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391" w:rsidRDefault="00650809" w:rsidP="00BD5391">
      <w:pPr>
        <w:keepNext/>
        <w:keepLines/>
        <w:spacing w:line="276" w:lineRule="auto"/>
        <w:outlineLvl w:val="0"/>
        <w:rPr>
          <w:rFonts w:eastAsia="Times New Roman"/>
          <w:b/>
          <w:sz w:val="40"/>
          <w:szCs w:val="32"/>
          <w:lang w:val="en-US"/>
        </w:rPr>
      </w:pPr>
      <w:r w:rsidRPr="00FD5415">
        <w:rPr>
          <w:rFonts w:eastAsia="Times New Roman"/>
          <w:b/>
          <w:sz w:val="40"/>
          <w:szCs w:val="32"/>
          <w:lang w:val="en-US"/>
        </w:rPr>
        <w:t xml:space="preserve">WITOS </w:t>
      </w:r>
      <w:proofErr w:type="spellStart"/>
      <w:r w:rsidRPr="00FD5415">
        <w:rPr>
          <w:rFonts w:eastAsia="Times New Roman"/>
          <w:b/>
          <w:sz w:val="40"/>
          <w:szCs w:val="32"/>
          <w:lang w:val="en-US"/>
        </w:rPr>
        <w:t>FleetView</w:t>
      </w:r>
      <w:proofErr w:type="spellEnd"/>
      <w:r w:rsidRPr="00FD5415">
        <w:rPr>
          <w:rFonts w:eastAsia="Times New Roman"/>
          <w:b/>
          <w:sz w:val="40"/>
          <w:szCs w:val="32"/>
          <w:lang w:val="en-US"/>
        </w:rPr>
        <w:t xml:space="preserve"> - Big data </w:t>
      </w:r>
      <w:r w:rsidR="00EE6E19">
        <w:rPr>
          <w:rFonts w:eastAsia="Times New Roman"/>
          <w:b/>
          <w:sz w:val="40"/>
          <w:szCs w:val="32"/>
          <w:lang w:val="en-US"/>
        </w:rPr>
        <w:t>pour les machines de construction</w:t>
      </w:r>
    </w:p>
    <w:p w:rsidR="00EE6E19" w:rsidRPr="00FD5415" w:rsidRDefault="00EE6E19" w:rsidP="00BD5391">
      <w:pPr>
        <w:keepNext/>
        <w:keepLines/>
        <w:spacing w:line="276" w:lineRule="auto"/>
        <w:outlineLvl w:val="0"/>
        <w:rPr>
          <w:rFonts w:eastAsia="Times New Roman"/>
          <w:b/>
          <w:sz w:val="40"/>
          <w:szCs w:val="32"/>
          <w:lang w:val="en-US"/>
        </w:rPr>
      </w:pPr>
    </w:p>
    <w:p w:rsidR="00EE6E19" w:rsidRPr="00EE6E19" w:rsidRDefault="00EE6E19" w:rsidP="00EE6E19">
      <w:pPr>
        <w:autoSpaceDE w:val="0"/>
        <w:autoSpaceDN w:val="0"/>
        <w:adjustRightInd w:val="0"/>
        <w:spacing w:after="240" w:line="276" w:lineRule="auto"/>
        <w:jc w:val="both"/>
        <w:rPr>
          <w:rFonts w:cs="AvenirNextLTPro-Regular"/>
          <w:b/>
          <w:sz w:val="22"/>
          <w:szCs w:val="22"/>
          <w:lang w:val="fr-FR"/>
        </w:rPr>
      </w:pPr>
      <w:r w:rsidRPr="00EE6E19">
        <w:rPr>
          <w:rFonts w:cs="AvenirNextLTPro-Regular"/>
          <w:b/>
          <w:sz w:val="22"/>
          <w:szCs w:val="22"/>
          <w:lang w:val="fr-FR"/>
        </w:rPr>
        <w:t xml:space="preserve">Avec le système télématique intelligent WITOS </w:t>
      </w:r>
      <w:proofErr w:type="spellStart"/>
      <w:r w:rsidRPr="00EE6E19">
        <w:rPr>
          <w:rFonts w:cs="AvenirNextLTPro-Regular"/>
          <w:b/>
          <w:sz w:val="22"/>
          <w:szCs w:val="22"/>
          <w:lang w:val="fr-FR"/>
        </w:rPr>
        <w:t>FleetView</w:t>
      </w:r>
      <w:proofErr w:type="spellEnd"/>
      <w:r w:rsidRPr="00EE6E19">
        <w:rPr>
          <w:rFonts w:cs="AvenirNextLTPro-Regular"/>
          <w:b/>
          <w:sz w:val="22"/>
          <w:szCs w:val="22"/>
          <w:lang w:val="fr-FR"/>
        </w:rPr>
        <w:t>, Wirtgen Group offre une assistance précieuse pour la gestion de la flotte et de la maint</w:t>
      </w:r>
      <w:r w:rsidRPr="00EE6E19">
        <w:rPr>
          <w:rFonts w:cs="AvenirNextLTPro-Regular"/>
          <w:b/>
          <w:sz w:val="22"/>
          <w:szCs w:val="22"/>
          <w:lang w:val="fr-FR"/>
        </w:rPr>
        <w:t>e</w:t>
      </w:r>
      <w:r w:rsidRPr="00EE6E19">
        <w:rPr>
          <w:rFonts w:cs="AvenirNextLTPro-Regular"/>
          <w:b/>
          <w:sz w:val="22"/>
          <w:szCs w:val="22"/>
          <w:lang w:val="fr-FR"/>
        </w:rPr>
        <w:t xml:space="preserve">nance des machines de Wirtgen, </w:t>
      </w:r>
      <w:proofErr w:type="spellStart"/>
      <w:r w:rsidRPr="00EE6E19">
        <w:rPr>
          <w:rFonts w:cs="AvenirNextLTPro-Regular"/>
          <w:b/>
          <w:sz w:val="22"/>
          <w:szCs w:val="22"/>
          <w:lang w:val="fr-FR"/>
        </w:rPr>
        <w:t>Vögele</w:t>
      </w:r>
      <w:proofErr w:type="spellEnd"/>
      <w:r w:rsidRPr="00EE6E19">
        <w:rPr>
          <w:rFonts w:cs="AvenirNextLTPro-Regular"/>
          <w:b/>
          <w:sz w:val="22"/>
          <w:szCs w:val="22"/>
          <w:lang w:val="fr-FR"/>
        </w:rPr>
        <w:t xml:space="preserve"> et Hamm. WITOS </w:t>
      </w:r>
      <w:proofErr w:type="spellStart"/>
      <w:r w:rsidRPr="00EE6E19">
        <w:rPr>
          <w:rFonts w:cs="AvenirNextLTPro-Regular"/>
          <w:b/>
          <w:sz w:val="22"/>
          <w:szCs w:val="22"/>
          <w:lang w:val="fr-FR"/>
        </w:rPr>
        <w:t>Paving</w:t>
      </w:r>
      <w:proofErr w:type="spellEnd"/>
      <w:r w:rsidRPr="00EE6E19">
        <w:rPr>
          <w:rFonts w:cs="AvenirNextLTPro-Regular"/>
          <w:b/>
          <w:sz w:val="22"/>
          <w:szCs w:val="22"/>
          <w:lang w:val="fr-FR"/>
        </w:rPr>
        <w:t xml:space="preserve"> permet même d’optimiser les processus de pose dans la construction routière.</w:t>
      </w:r>
    </w:p>
    <w:p w:rsidR="00EE6E19" w:rsidRPr="00EE6E19" w:rsidRDefault="00EE6E19" w:rsidP="00EE6E19">
      <w:pPr>
        <w:autoSpaceDE w:val="0"/>
        <w:autoSpaceDN w:val="0"/>
        <w:adjustRightInd w:val="0"/>
        <w:spacing w:after="240" w:line="276" w:lineRule="auto"/>
        <w:jc w:val="both"/>
        <w:rPr>
          <w:rFonts w:cs="AvenirNextLTPro-Regular"/>
          <w:color w:val="1D1D1B"/>
          <w:sz w:val="22"/>
          <w:szCs w:val="22"/>
          <w:lang w:val="fr-FR"/>
        </w:rPr>
      </w:pPr>
      <w:r w:rsidRPr="00EE6E19">
        <w:rPr>
          <w:rFonts w:cs="AvenirNextLTPro-Regular"/>
          <w:sz w:val="22"/>
          <w:szCs w:val="22"/>
          <w:lang w:val="fr-FR"/>
        </w:rPr>
        <w:t>L</w:t>
      </w:r>
      <w:r w:rsidRPr="00EE6E19">
        <w:rPr>
          <w:rFonts w:cs="AvenirNextLTPro-Regular"/>
          <w:color w:val="1D1D1B"/>
          <w:sz w:val="22"/>
          <w:szCs w:val="22"/>
          <w:lang w:val="fr-FR"/>
        </w:rPr>
        <w:t xml:space="preserve">e nombre des objets connectés à Internet a dépassé en 2008 le nombre des êtres humains sur la planète. L’Internet des objets est alors </w:t>
      </w:r>
      <w:proofErr w:type="gramStart"/>
      <w:r w:rsidRPr="00EE6E19">
        <w:rPr>
          <w:rFonts w:cs="AvenirNextLTPro-Regular"/>
          <w:color w:val="1D1D1B"/>
          <w:sz w:val="22"/>
          <w:szCs w:val="22"/>
          <w:lang w:val="fr-FR"/>
        </w:rPr>
        <w:t>devenue</w:t>
      </w:r>
      <w:proofErr w:type="gramEnd"/>
      <w:r w:rsidRPr="00EE6E19">
        <w:rPr>
          <w:rFonts w:cs="AvenirNextLTPro-Regular"/>
          <w:color w:val="1D1D1B"/>
          <w:sz w:val="22"/>
          <w:szCs w:val="22"/>
          <w:lang w:val="fr-FR"/>
        </w:rPr>
        <w:t xml:space="preserve"> une notion. Plus de 50 milliards d’objets seront connectés jusqu’en 2020.</w:t>
      </w:r>
    </w:p>
    <w:p w:rsidR="00EE6E19" w:rsidRPr="00EE6E19" w:rsidRDefault="00EE6E19" w:rsidP="00EE6E19">
      <w:pPr>
        <w:autoSpaceDE w:val="0"/>
        <w:autoSpaceDN w:val="0"/>
        <w:adjustRightInd w:val="0"/>
        <w:spacing w:after="240" w:line="276" w:lineRule="auto"/>
        <w:jc w:val="both"/>
        <w:rPr>
          <w:rFonts w:cs="AvenirNextLTPro-Regular"/>
          <w:color w:val="1D1D1B"/>
          <w:sz w:val="22"/>
          <w:szCs w:val="22"/>
          <w:lang w:val="fr-FR"/>
        </w:rPr>
      </w:pPr>
      <w:r w:rsidRPr="00EE6E19">
        <w:rPr>
          <w:rFonts w:cs="AvenirNextLTPro-Regular"/>
          <w:color w:val="1D1D1B"/>
          <w:sz w:val="22"/>
          <w:szCs w:val="22"/>
          <w:lang w:val="fr-FR"/>
        </w:rPr>
        <w:t>Nous sommes actuellement déjà connectés avec beaucoup de nos « objets » : nos voitures, mobiles et même nos frigidaires sont équipés de capteurs invisibles, de logiciels et de possibilités de connexion en réseau, qui nous permettent de rester co</w:t>
      </w:r>
      <w:r w:rsidRPr="00EE6E19">
        <w:rPr>
          <w:rFonts w:cs="AvenirNextLTPro-Regular"/>
          <w:color w:val="1D1D1B"/>
          <w:sz w:val="22"/>
          <w:szCs w:val="22"/>
          <w:lang w:val="fr-FR"/>
        </w:rPr>
        <w:t>n</w:t>
      </w:r>
      <w:r w:rsidRPr="00EE6E19">
        <w:rPr>
          <w:rFonts w:cs="AvenirNextLTPro-Regular"/>
          <w:color w:val="1D1D1B"/>
          <w:sz w:val="22"/>
          <w:szCs w:val="22"/>
          <w:lang w:val="fr-FR"/>
        </w:rPr>
        <w:t xml:space="preserve">nectés d’une manière encore inimaginable il y a 15 ans. Cette connectivité a généré d’énormes quantités de données. Elle influence non seulement tout ce nous faisons en tant que consommateur, mais elle influence aussi la nature de l’évolution de la construction routière. Avec WITOS, les clients du Wirtgen Group profitent du </w:t>
      </w:r>
      <w:proofErr w:type="spellStart"/>
      <w:r w:rsidRPr="00EE6E19">
        <w:rPr>
          <w:rFonts w:cs="AvenirNextLTPro-Regular"/>
          <w:color w:val="1D1D1B"/>
          <w:sz w:val="22"/>
          <w:szCs w:val="22"/>
          <w:lang w:val="fr-FR"/>
        </w:rPr>
        <w:t>big</w:t>
      </w:r>
      <w:proofErr w:type="spellEnd"/>
      <w:r w:rsidRPr="00EE6E19">
        <w:rPr>
          <w:rFonts w:cs="AvenirNextLTPro-Regular"/>
          <w:color w:val="1D1D1B"/>
          <w:sz w:val="22"/>
          <w:szCs w:val="22"/>
          <w:lang w:val="fr-FR"/>
        </w:rPr>
        <w:t xml:space="preserve"> data des machines du Wirtgen Group. Dans ce contexte, le Wirtgen Group connecte non seulement ses clients à leurs machines de chantier, mais également à leurs projets de construction.</w:t>
      </w:r>
    </w:p>
    <w:p w:rsidR="00EE6E19" w:rsidRPr="00EE6E19" w:rsidRDefault="00EE6E19" w:rsidP="00EE6E19">
      <w:pPr>
        <w:autoSpaceDE w:val="0"/>
        <w:autoSpaceDN w:val="0"/>
        <w:adjustRightInd w:val="0"/>
        <w:spacing w:line="276" w:lineRule="auto"/>
        <w:jc w:val="both"/>
        <w:rPr>
          <w:rFonts w:cs="AvenirNextLTPro-Demi"/>
          <w:b/>
          <w:color w:val="1D1D1B"/>
          <w:sz w:val="22"/>
          <w:szCs w:val="22"/>
          <w:lang w:val="fr-FR"/>
        </w:rPr>
      </w:pPr>
      <w:r w:rsidRPr="00EE6E19">
        <w:rPr>
          <w:rFonts w:cs="AvenirNextLTPro-Demi"/>
          <w:b/>
          <w:color w:val="1D1D1B"/>
          <w:sz w:val="22"/>
          <w:szCs w:val="22"/>
          <w:lang w:val="fr-FR"/>
        </w:rPr>
        <w:t xml:space="preserve">WITOS </w:t>
      </w:r>
      <w:proofErr w:type="spellStart"/>
      <w:r w:rsidRPr="00EE6E19">
        <w:rPr>
          <w:rFonts w:cs="AvenirNextLTPro-Demi"/>
          <w:b/>
          <w:color w:val="1D1D1B"/>
          <w:sz w:val="22"/>
          <w:szCs w:val="22"/>
          <w:lang w:val="fr-FR"/>
        </w:rPr>
        <w:t>FleetView</w:t>
      </w:r>
      <w:proofErr w:type="spellEnd"/>
    </w:p>
    <w:p w:rsidR="00EE6E19" w:rsidRPr="00EE6E19" w:rsidRDefault="00EE6E19" w:rsidP="00EE6E19">
      <w:pPr>
        <w:autoSpaceDE w:val="0"/>
        <w:autoSpaceDN w:val="0"/>
        <w:adjustRightInd w:val="0"/>
        <w:spacing w:after="240" w:line="276" w:lineRule="auto"/>
        <w:jc w:val="both"/>
        <w:rPr>
          <w:rFonts w:cs="AvenirNextLTPro-Regular"/>
          <w:color w:val="1D1D1B"/>
          <w:sz w:val="22"/>
          <w:szCs w:val="22"/>
          <w:lang w:val="fr-FR"/>
        </w:rPr>
      </w:pPr>
      <w:r w:rsidRPr="00EE6E19">
        <w:rPr>
          <w:rFonts w:cs="AvenirNextLTPro-Regular"/>
          <w:color w:val="1D1D1B"/>
          <w:sz w:val="22"/>
          <w:szCs w:val="22"/>
          <w:lang w:val="fr-FR"/>
        </w:rPr>
        <w:t xml:space="preserve">WITOS </w:t>
      </w:r>
      <w:proofErr w:type="spellStart"/>
      <w:r w:rsidRPr="00EE6E19">
        <w:rPr>
          <w:rFonts w:cs="AvenirNextLTPro-Regular"/>
          <w:color w:val="1D1D1B"/>
          <w:sz w:val="22"/>
          <w:szCs w:val="22"/>
          <w:lang w:val="fr-FR"/>
        </w:rPr>
        <w:t>FleetView</w:t>
      </w:r>
      <w:proofErr w:type="spellEnd"/>
      <w:r w:rsidRPr="00EE6E19">
        <w:rPr>
          <w:rFonts w:cs="AvenirNextLTPro-Regular"/>
          <w:color w:val="1D1D1B"/>
          <w:sz w:val="22"/>
          <w:szCs w:val="22"/>
          <w:lang w:val="fr-FR"/>
        </w:rPr>
        <w:t xml:space="preserve"> offre une vaste panoplie de fonctionnalités pour la gestion de la flotte de machines qui permettent d’optimiser l’utilisation des capacités de l’équipement technique et de réduire les coûts fixes. À cet égard, nous avons accordé une attention particulière à ce que l’interface utilisateur soit très intuitive et à une forme d’ordonnancement efficace. Une condition technique préalable d’utilisation est la disponibilité de WITOS </w:t>
      </w:r>
      <w:proofErr w:type="spellStart"/>
      <w:r w:rsidRPr="00EE6E19">
        <w:rPr>
          <w:rFonts w:cs="AvenirNextLTPro-Regular"/>
          <w:color w:val="1D1D1B"/>
          <w:sz w:val="22"/>
          <w:szCs w:val="22"/>
          <w:lang w:val="fr-FR"/>
        </w:rPr>
        <w:t>Ready</w:t>
      </w:r>
      <w:proofErr w:type="spellEnd"/>
      <w:r w:rsidRPr="00EE6E19">
        <w:rPr>
          <w:rFonts w:cs="AvenirNextLTPro-Regular"/>
          <w:color w:val="1D1D1B"/>
          <w:sz w:val="22"/>
          <w:szCs w:val="22"/>
          <w:lang w:val="fr-FR"/>
        </w:rPr>
        <w:t xml:space="preserve"> – un package constitué d’une </w:t>
      </w:r>
      <w:proofErr w:type="spellStart"/>
      <w:r w:rsidRPr="00EE6E19">
        <w:rPr>
          <w:rFonts w:cs="AvenirNextLTPro-Regular"/>
          <w:color w:val="1D1D1B"/>
          <w:sz w:val="22"/>
          <w:szCs w:val="22"/>
          <w:lang w:val="fr-FR"/>
        </w:rPr>
        <w:t>Telematic</w:t>
      </w:r>
      <w:proofErr w:type="spellEnd"/>
      <w:r w:rsidRPr="00EE6E19">
        <w:rPr>
          <w:rFonts w:cs="AvenirNextLTPro-Regular"/>
          <w:color w:val="1D1D1B"/>
          <w:sz w:val="22"/>
          <w:szCs w:val="22"/>
          <w:lang w:val="fr-FR"/>
        </w:rPr>
        <w:t xml:space="preserve"> Control Unit (TCU), d’une antenne et d’une carte SIM.</w:t>
      </w:r>
    </w:p>
    <w:p w:rsidR="00EE6E19" w:rsidRPr="00EE6E19" w:rsidRDefault="00EE6E19" w:rsidP="00EE6E19">
      <w:pPr>
        <w:autoSpaceDE w:val="0"/>
        <w:autoSpaceDN w:val="0"/>
        <w:adjustRightInd w:val="0"/>
        <w:spacing w:after="240" w:line="276" w:lineRule="auto"/>
        <w:jc w:val="both"/>
        <w:rPr>
          <w:rFonts w:cs="AvenirNextLTPro-Regular"/>
          <w:color w:val="1D1D1B"/>
          <w:sz w:val="22"/>
          <w:szCs w:val="22"/>
          <w:lang w:val="fr-FR"/>
        </w:rPr>
      </w:pPr>
      <w:r w:rsidRPr="00EE6E19">
        <w:rPr>
          <w:rFonts w:cs="AvenirNextLTPro-Regular"/>
          <w:color w:val="1D1D1B"/>
          <w:sz w:val="22"/>
          <w:szCs w:val="22"/>
          <w:lang w:val="fr-FR"/>
        </w:rPr>
        <w:t xml:space="preserve">WITOS </w:t>
      </w:r>
      <w:proofErr w:type="spellStart"/>
      <w:r w:rsidRPr="00EE6E19">
        <w:rPr>
          <w:rFonts w:cs="AvenirNextLTPro-Regular"/>
          <w:color w:val="1D1D1B"/>
          <w:sz w:val="22"/>
          <w:szCs w:val="22"/>
          <w:lang w:val="fr-FR"/>
        </w:rPr>
        <w:t>FleetView</w:t>
      </w:r>
      <w:proofErr w:type="spellEnd"/>
      <w:r w:rsidRPr="00EE6E19">
        <w:rPr>
          <w:rFonts w:cs="AvenirNextLTPro-Regular"/>
          <w:color w:val="1D1D1B"/>
          <w:sz w:val="22"/>
          <w:szCs w:val="22"/>
          <w:lang w:val="fr-FR"/>
        </w:rPr>
        <w:t xml:space="preserve"> est le module principal du système de gestion de la flotte. La vue synoptique de la flotte affiche le parc complet des machines licenciées. L’étendue des informations comporte toutes les données de base et d’exploitation ainsi que l’emplacement actuel et l’historique.</w:t>
      </w:r>
    </w:p>
    <w:p w:rsidR="00EE6E19" w:rsidRPr="00EE6E19" w:rsidRDefault="00EE6E19" w:rsidP="00EE6E19">
      <w:pPr>
        <w:autoSpaceDE w:val="0"/>
        <w:autoSpaceDN w:val="0"/>
        <w:adjustRightInd w:val="0"/>
        <w:spacing w:after="240" w:line="276" w:lineRule="auto"/>
        <w:jc w:val="both"/>
        <w:rPr>
          <w:rFonts w:cs="AvenirNextLTPro-Regular"/>
          <w:color w:val="1D1D1B"/>
          <w:sz w:val="22"/>
          <w:szCs w:val="22"/>
          <w:lang w:val="fr-FR"/>
        </w:rPr>
      </w:pPr>
      <w:r w:rsidRPr="00EE6E19">
        <w:rPr>
          <w:rFonts w:cs="AvenirNextLTPro-Regular"/>
          <w:color w:val="1D1D1B"/>
          <w:sz w:val="22"/>
          <w:szCs w:val="22"/>
          <w:lang w:val="fr-FR"/>
        </w:rPr>
        <w:t>La vue relative aux dysfonctionnements affiche toutes les données signalées par les machines. Outre le code d’erreur, le système relève toutes les informations relatives à la cause potentielle pour pouvoir initier de manière ciblée des mesures d’actions correctives. Tous les incidents survenus au cours du cycle de vie d’une machine sont journalisés dans l’historique et peuvent ainsi être consultés à tout moment.</w:t>
      </w:r>
    </w:p>
    <w:p w:rsidR="00EE6E19" w:rsidRPr="00EE6E19" w:rsidRDefault="00EE6E19" w:rsidP="00EE6E19">
      <w:pPr>
        <w:autoSpaceDE w:val="0"/>
        <w:autoSpaceDN w:val="0"/>
        <w:adjustRightInd w:val="0"/>
        <w:spacing w:line="276" w:lineRule="auto"/>
        <w:jc w:val="both"/>
        <w:rPr>
          <w:rFonts w:cs="AvenirNextLTPro-Demi"/>
          <w:b/>
          <w:color w:val="1D1D1B"/>
          <w:sz w:val="22"/>
          <w:szCs w:val="22"/>
          <w:lang w:val="fr-FR"/>
        </w:rPr>
      </w:pPr>
      <w:r w:rsidRPr="00EE6E19">
        <w:rPr>
          <w:rFonts w:cs="AvenirNextLTPro-Demi"/>
          <w:b/>
          <w:color w:val="1D1D1B"/>
          <w:sz w:val="22"/>
          <w:szCs w:val="22"/>
          <w:lang w:val="fr-FR"/>
        </w:rPr>
        <w:lastRenderedPageBreak/>
        <w:t>Les clients profitent des avantages de WITOS</w:t>
      </w:r>
    </w:p>
    <w:p w:rsidR="00EE6E19" w:rsidRPr="00EE6E19" w:rsidRDefault="00EE6E19" w:rsidP="00EE6E19">
      <w:pPr>
        <w:autoSpaceDE w:val="0"/>
        <w:autoSpaceDN w:val="0"/>
        <w:adjustRightInd w:val="0"/>
        <w:spacing w:after="240" w:line="276" w:lineRule="auto"/>
        <w:jc w:val="both"/>
        <w:rPr>
          <w:rFonts w:cs="AvenirNextLTPro-Regular"/>
          <w:color w:val="1D1D1B"/>
          <w:sz w:val="22"/>
          <w:szCs w:val="22"/>
          <w:lang w:val="fr-FR"/>
        </w:rPr>
      </w:pPr>
      <w:r w:rsidRPr="00EE6E19">
        <w:rPr>
          <w:rFonts w:cs="AvenirNextLTPro-Regular"/>
          <w:color w:val="1D1D1B"/>
          <w:sz w:val="22"/>
          <w:szCs w:val="22"/>
          <w:lang w:val="fr-FR"/>
        </w:rPr>
        <w:t xml:space="preserve">La protection anti-abus avertit immédiatement l’utilisateur lorsqu’une machine n’est pas arrêtée après une tranche horaire prédéfinie ou lorsqu’elle délaisse la zone de séjour autorisée. </w:t>
      </w:r>
      <w:proofErr w:type="spellStart"/>
      <w:r w:rsidRPr="00EE6E19">
        <w:rPr>
          <w:rFonts w:cs="AvenirNextLTPro-Regular"/>
          <w:color w:val="1D1D1B"/>
          <w:sz w:val="22"/>
          <w:szCs w:val="22"/>
          <w:lang w:val="fr-FR"/>
        </w:rPr>
        <w:t>FleetView</w:t>
      </w:r>
      <w:proofErr w:type="spellEnd"/>
      <w:r w:rsidRPr="00EE6E19">
        <w:rPr>
          <w:rFonts w:cs="AvenirNextLTPro-Regular"/>
          <w:color w:val="1D1D1B"/>
          <w:sz w:val="22"/>
          <w:szCs w:val="22"/>
          <w:lang w:val="fr-FR"/>
        </w:rPr>
        <w:t xml:space="preserve"> informe l’utilisateur indépendamment du lieu et de l’heure sur les emplacements et les états des machines. Les machines du parc pe</w:t>
      </w:r>
      <w:r w:rsidRPr="00EE6E19">
        <w:rPr>
          <w:rFonts w:cs="AvenirNextLTPro-Regular"/>
          <w:color w:val="1D1D1B"/>
          <w:sz w:val="22"/>
          <w:szCs w:val="22"/>
          <w:lang w:val="fr-FR"/>
        </w:rPr>
        <w:t>u</w:t>
      </w:r>
      <w:r w:rsidRPr="00EE6E19">
        <w:rPr>
          <w:rFonts w:cs="AvenirNextLTPro-Regular"/>
          <w:color w:val="1D1D1B"/>
          <w:sz w:val="22"/>
          <w:szCs w:val="22"/>
          <w:lang w:val="fr-FR"/>
        </w:rPr>
        <w:t>vent ainsi être localisées d’un seul clic et d’un seul coup d’</w:t>
      </w:r>
      <w:proofErr w:type="spellStart"/>
      <w:r w:rsidRPr="00EE6E19">
        <w:rPr>
          <w:rFonts w:cs="AvenirNextLTPro-Regular"/>
          <w:color w:val="1D1D1B"/>
          <w:sz w:val="22"/>
          <w:szCs w:val="22"/>
          <w:lang w:val="fr-FR"/>
        </w:rPr>
        <w:t>oeil</w:t>
      </w:r>
      <w:proofErr w:type="spellEnd"/>
      <w:r w:rsidRPr="00EE6E19">
        <w:rPr>
          <w:rFonts w:cs="AvenirNextLTPro-Regular"/>
          <w:color w:val="1D1D1B"/>
          <w:sz w:val="22"/>
          <w:szCs w:val="22"/>
          <w:lang w:val="fr-FR"/>
        </w:rPr>
        <w:t>. Tout vol ou vandalisme peut ainsi être détecté rapidement et le système permet également de retro</w:t>
      </w:r>
      <w:r w:rsidRPr="00EE6E19">
        <w:rPr>
          <w:rFonts w:cs="AvenirNextLTPro-Regular"/>
          <w:color w:val="1D1D1B"/>
          <w:sz w:val="22"/>
          <w:szCs w:val="22"/>
          <w:lang w:val="fr-FR"/>
        </w:rPr>
        <w:t>u</w:t>
      </w:r>
      <w:r w:rsidRPr="00EE6E19">
        <w:rPr>
          <w:rFonts w:cs="AvenirNextLTPro-Regular"/>
          <w:color w:val="1D1D1B"/>
          <w:sz w:val="22"/>
          <w:szCs w:val="22"/>
          <w:lang w:val="fr-FR"/>
        </w:rPr>
        <w:t>ver des machines volées. Grâce aux signalisations de géolocalisation précises, les processus d’ordonnancement et de planification deviennent plus simples et les tran</w:t>
      </w:r>
      <w:r w:rsidRPr="00EE6E19">
        <w:rPr>
          <w:rFonts w:cs="AvenirNextLTPro-Regular"/>
          <w:color w:val="1D1D1B"/>
          <w:sz w:val="22"/>
          <w:szCs w:val="22"/>
          <w:lang w:val="fr-FR"/>
        </w:rPr>
        <w:t>s</w:t>
      </w:r>
      <w:r w:rsidRPr="00EE6E19">
        <w:rPr>
          <w:rFonts w:cs="AvenirNextLTPro-Regular"/>
          <w:color w:val="1D1D1B"/>
          <w:sz w:val="22"/>
          <w:szCs w:val="22"/>
          <w:lang w:val="fr-FR"/>
        </w:rPr>
        <w:t>ports inutiles de machines sont évités.</w:t>
      </w:r>
    </w:p>
    <w:p w:rsidR="00EE6E19" w:rsidRPr="00EE6E19" w:rsidRDefault="00EE6E19" w:rsidP="00EE6E19">
      <w:pPr>
        <w:autoSpaceDE w:val="0"/>
        <w:autoSpaceDN w:val="0"/>
        <w:adjustRightInd w:val="0"/>
        <w:spacing w:after="240" w:line="276" w:lineRule="auto"/>
        <w:jc w:val="both"/>
        <w:rPr>
          <w:rFonts w:cs="AvenirNextLTPro-Regular"/>
          <w:color w:val="1D1D1B"/>
          <w:sz w:val="22"/>
          <w:szCs w:val="22"/>
          <w:lang w:val="fr-FR"/>
        </w:rPr>
      </w:pPr>
      <w:r w:rsidRPr="00EE6E19">
        <w:rPr>
          <w:rFonts w:cs="AvenirNextLTPro-Regular"/>
          <w:color w:val="1D1D1B"/>
          <w:sz w:val="22"/>
          <w:szCs w:val="22"/>
          <w:lang w:val="fr-FR"/>
        </w:rPr>
        <w:t>Les utilisateurs de WITOS voient, entre autres, les niveaux de remplissage d’eau et de carburant de leurs machines ce qui, en combinaison avec l’affichage en temps réel de l’emplacement, permet une planification simple et une optimisation du ravitaill</w:t>
      </w:r>
      <w:r w:rsidRPr="00EE6E19">
        <w:rPr>
          <w:rFonts w:cs="AvenirNextLTPro-Regular"/>
          <w:color w:val="1D1D1B"/>
          <w:sz w:val="22"/>
          <w:szCs w:val="22"/>
          <w:lang w:val="fr-FR"/>
        </w:rPr>
        <w:t>e</w:t>
      </w:r>
      <w:r w:rsidRPr="00EE6E19">
        <w:rPr>
          <w:rFonts w:cs="AvenirNextLTPro-Regular"/>
          <w:color w:val="1D1D1B"/>
          <w:sz w:val="22"/>
          <w:szCs w:val="22"/>
          <w:lang w:val="fr-FR"/>
        </w:rPr>
        <w:t>ment. Si plusieurs opérateurs ou conducteurs utilisent la même machine, ils la retrouveront facilement via WITOS après le week-end, par exemple, sans devoir d</w:t>
      </w:r>
      <w:r w:rsidRPr="00EE6E19">
        <w:rPr>
          <w:rFonts w:cs="AvenirNextLTPro-Regular"/>
          <w:color w:val="1D1D1B"/>
          <w:sz w:val="22"/>
          <w:szCs w:val="22"/>
          <w:lang w:val="fr-FR"/>
        </w:rPr>
        <w:t>é</w:t>
      </w:r>
      <w:r w:rsidRPr="00EE6E19">
        <w:rPr>
          <w:rFonts w:cs="AvenirNextLTPro-Regular"/>
          <w:color w:val="1D1D1B"/>
          <w:sz w:val="22"/>
          <w:szCs w:val="22"/>
          <w:lang w:val="fr-FR"/>
        </w:rPr>
        <w:t>ranger leur collègue pendant son temps libre.</w:t>
      </w:r>
    </w:p>
    <w:p w:rsidR="00EE6E19" w:rsidRPr="00EE6E19" w:rsidRDefault="00EE6E19" w:rsidP="00EE6E19">
      <w:pPr>
        <w:autoSpaceDE w:val="0"/>
        <w:autoSpaceDN w:val="0"/>
        <w:adjustRightInd w:val="0"/>
        <w:spacing w:after="240" w:line="276" w:lineRule="auto"/>
        <w:jc w:val="both"/>
        <w:rPr>
          <w:rFonts w:cs="AvenirNextLTPro-Regular"/>
          <w:color w:val="1D1D1B"/>
          <w:sz w:val="22"/>
          <w:szCs w:val="22"/>
          <w:lang w:val="fr-FR"/>
        </w:rPr>
      </w:pPr>
      <w:r w:rsidRPr="00EE6E19">
        <w:rPr>
          <w:rFonts w:cs="AvenirNextLTPro-Regular"/>
          <w:color w:val="1D1D1B"/>
          <w:sz w:val="22"/>
          <w:szCs w:val="22"/>
          <w:lang w:val="fr-FR"/>
        </w:rPr>
        <w:t>Grâce à la revue des données d’exploitation telles que les charges de moteur et les distances parcourues, les clients peuvent contrôler leurs plans de projet, les corriger ou les confirmer s’ils sont dans les clous. En cas de besoin, ils peuvent prévoir des machines et des ressources supplémentaires pour des commandes spécifiques.</w:t>
      </w:r>
    </w:p>
    <w:p w:rsidR="00EE6E19" w:rsidRPr="00EE6E19" w:rsidRDefault="00EE6E19" w:rsidP="00EE6E19">
      <w:pPr>
        <w:autoSpaceDE w:val="0"/>
        <w:autoSpaceDN w:val="0"/>
        <w:adjustRightInd w:val="0"/>
        <w:spacing w:line="276" w:lineRule="auto"/>
        <w:jc w:val="both"/>
        <w:rPr>
          <w:rFonts w:cs="AvenirNextLTPro-Demi"/>
          <w:b/>
          <w:color w:val="1D1D1B"/>
          <w:sz w:val="22"/>
          <w:szCs w:val="22"/>
          <w:lang w:val="fr-FR"/>
        </w:rPr>
      </w:pPr>
      <w:r w:rsidRPr="00EE6E19">
        <w:rPr>
          <w:rFonts w:cs="AvenirNextLTPro-Demi"/>
          <w:b/>
          <w:color w:val="1D1D1B"/>
          <w:sz w:val="22"/>
          <w:szCs w:val="22"/>
          <w:lang w:val="fr-FR"/>
        </w:rPr>
        <w:t>Accroissement de l’efficacité</w:t>
      </w:r>
    </w:p>
    <w:p w:rsidR="00EE6E19" w:rsidRPr="00EE6E19" w:rsidRDefault="00EE6E19" w:rsidP="00EE6E19">
      <w:pPr>
        <w:autoSpaceDE w:val="0"/>
        <w:autoSpaceDN w:val="0"/>
        <w:adjustRightInd w:val="0"/>
        <w:spacing w:after="240" w:line="276" w:lineRule="auto"/>
        <w:jc w:val="both"/>
        <w:rPr>
          <w:rFonts w:cs="AvenirNextLTPro-Regular"/>
          <w:color w:val="1D1D1B"/>
          <w:sz w:val="22"/>
          <w:szCs w:val="22"/>
          <w:lang w:val="fr-FR"/>
        </w:rPr>
      </w:pPr>
      <w:r w:rsidRPr="00EE6E19">
        <w:rPr>
          <w:rFonts w:cs="AvenirNextLTPro-Regular"/>
          <w:color w:val="1D1D1B"/>
          <w:sz w:val="22"/>
          <w:szCs w:val="22"/>
          <w:lang w:val="fr-FR"/>
        </w:rPr>
        <w:t xml:space="preserve">WITOS </w:t>
      </w:r>
      <w:proofErr w:type="spellStart"/>
      <w:r w:rsidRPr="00EE6E19">
        <w:rPr>
          <w:rFonts w:cs="AvenirNextLTPro-Regular"/>
          <w:color w:val="1D1D1B"/>
          <w:sz w:val="22"/>
          <w:szCs w:val="22"/>
          <w:lang w:val="fr-FR"/>
        </w:rPr>
        <w:t>FleetView</w:t>
      </w:r>
      <w:proofErr w:type="spellEnd"/>
      <w:r w:rsidRPr="00EE6E19">
        <w:rPr>
          <w:rFonts w:cs="AvenirNextLTPro-Regular"/>
          <w:color w:val="1D1D1B"/>
          <w:sz w:val="22"/>
          <w:szCs w:val="22"/>
          <w:lang w:val="fr-FR"/>
        </w:rPr>
        <w:t xml:space="preserve"> simplifie l’ensemble des processus de maintenance et déleste l’utilisateur de manière significative des tâches de routine laborieuses. Les messages d’avertissement et de dysfonctionnements fournissent à l’utilisateur des indications concrètes pour pratiquer une maintenance proactive et lui offrent la possibilité de contact direct avec les succursales ou les distributeurs du Wirtgen Group. Le système « rappelle » de plus les échéances d’entretien, ce qui permet de convenir à temps des rendez-vous d’entretien et de minimiser les temps d’immobilisation. Le portail en ligne permet d’accéder aux documentations de maintenance en quelques clics.</w:t>
      </w:r>
    </w:p>
    <w:p w:rsidR="00EE6E19" w:rsidRPr="00EE6E19" w:rsidRDefault="00EE6E19" w:rsidP="00EE6E19">
      <w:pPr>
        <w:autoSpaceDE w:val="0"/>
        <w:autoSpaceDN w:val="0"/>
        <w:adjustRightInd w:val="0"/>
        <w:spacing w:after="240" w:line="276" w:lineRule="auto"/>
        <w:jc w:val="both"/>
        <w:rPr>
          <w:rFonts w:cs="AvenirNextLTPro-Regular"/>
          <w:color w:val="1D1D1B"/>
          <w:sz w:val="22"/>
          <w:szCs w:val="22"/>
          <w:lang w:val="fr-FR"/>
        </w:rPr>
      </w:pPr>
      <w:r w:rsidRPr="00EE6E19">
        <w:rPr>
          <w:rFonts w:cs="AvenirNextLTPro-Regular"/>
          <w:color w:val="1D1D1B"/>
          <w:sz w:val="22"/>
          <w:szCs w:val="22"/>
          <w:lang w:val="fr-FR"/>
        </w:rPr>
        <w:t xml:space="preserve">WITOS peut aussi être combiné à un accord de services </w:t>
      </w:r>
      <w:proofErr w:type="spellStart"/>
      <w:r w:rsidRPr="00EE6E19">
        <w:rPr>
          <w:rFonts w:cs="AvenirNextLTPro-Regular"/>
          <w:color w:val="1D1D1B"/>
          <w:sz w:val="22"/>
          <w:szCs w:val="22"/>
          <w:lang w:val="fr-FR"/>
        </w:rPr>
        <w:t>SmartService</w:t>
      </w:r>
      <w:proofErr w:type="spellEnd"/>
      <w:r w:rsidRPr="00EE6E19">
        <w:rPr>
          <w:rFonts w:cs="AvenirNextLTPro-Regular"/>
          <w:color w:val="1D1D1B"/>
          <w:sz w:val="22"/>
          <w:szCs w:val="22"/>
          <w:lang w:val="fr-FR"/>
        </w:rPr>
        <w:t>. Les techn</w:t>
      </w:r>
      <w:r w:rsidRPr="00EE6E19">
        <w:rPr>
          <w:rFonts w:cs="AvenirNextLTPro-Regular"/>
          <w:color w:val="1D1D1B"/>
          <w:sz w:val="22"/>
          <w:szCs w:val="22"/>
          <w:lang w:val="fr-FR"/>
        </w:rPr>
        <w:t>i</w:t>
      </w:r>
      <w:r w:rsidRPr="00EE6E19">
        <w:rPr>
          <w:rFonts w:cs="AvenirNextLTPro-Regular"/>
          <w:color w:val="1D1D1B"/>
          <w:sz w:val="22"/>
          <w:szCs w:val="22"/>
          <w:lang w:val="fr-FR"/>
        </w:rPr>
        <w:t>ciens de maintenance du Wirtgen Group peuvent alors accéder en ligne aux données de maintenance de la machine, ce qui permet une planification et une exécution e</w:t>
      </w:r>
      <w:r w:rsidRPr="00EE6E19">
        <w:rPr>
          <w:rFonts w:cs="AvenirNextLTPro-Regular"/>
          <w:color w:val="1D1D1B"/>
          <w:sz w:val="22"/>
          <w:szCs w:val="22"/>
          <w:lang w:val="fr-FR"/>
        </w:rPr>
        <w:t>n</w:t>
      </w:r>
      <w:r w:rsidRPr="00EE6E19">
        <w:rPr>
          <w:rFonts w:cs="AvenirNextLTPro-Regular"/>
          <w:color w:val="1D1D1B"/>
          <w:sz w:val="22"/>
          <w:szCs w:val="22"/>
          <w:lang w:val="fr-FR"/>
        </w:rPr>
        <w:t xml:space="preserve">core plus efficace des tâches de maintenance. La rapidité de réaction augmente en cas de panne de machine et les durées d’indisponibilité baissent. </w:t>
      </w:r>
    </w:p>
    <w:p w:rsidR="00EE6E19" w:rsidRDefault="00EE6E19">
      <w:pPr>
        <w:rPr>
          <w:rFonts w:cs="AvenirNextLTPro-Demi"/>
          <w:b/>
          <w:color w:val="1D1D1B"/>
          <w:sz w:val="22"/>
          <w:szCs w:val="22"/>
          <w:lang w:val="fr-FR"/>
        </w:rPr>
      </w:pPr>
      <w:r>
        <w:rPr>
          <w:rFonts w:cs="AvenirNextLTPro-Demi"/>
          <w:b/>
          <w:color w:val="1D1D1B"/>
          <w:sz w:val="22"/>
          <w:szCs w:val="22"/>
          <w:lang w:val="fr-FR"/>
        </w:rPr>
        <w:br w:type="page"/>
      </w:r>
    </w:p>
    <w:p w:rsidR="00EE6E19" w:rsidRPr="00EE6E19" w:rsidRDefault="00EE6E19" w:rsidP="00EE6E19">
      <w:pPr>
        <w:autoSpaceDE w:val="0"/>
        <w:autoSpaceDN w:val="0"/>
        <w:adjustRightInd w:val="0"/>
        <w:spacing w:line="276" w:lineRule="auto"/>
        <w:jc w:val="both"/>
        <w:rPr>
          <w:rFonts w:cs="AvenirNextLTPro-Demi"/>
          <w:b/>
          <w:color w:val="1D1D1B"/>
          <w:sz w:val="22"/>
          <w:szCs w:val="22"/>
          <w:lang w:val="fr-FR"/>
        </w:rPr>
      </w:pPr>
      <w:r w:rsidRPr="00EE6E19">
        <w:rPr>
          <w:rFonts w:cs="AvenirNextLTPro-Demi"/>
          <w:b/>
          <w:color w:val="1D1D1B"/>
          <w:sz w:val="22"/>
          <w:szCs w:val="22"/>
          <w:lang w:val="fr-FR"/>
        </w:rPr>
        <w:lastRenderedPageBreak/>
        <w:t xml:space="preserve">WITOS </w:t>
      </w:r>
      <w:proofErr w:type="spellStart"/>
      <w:r w:rsidRPr="00EE6E19">
        <w:rPr>
          <w:rFonts w:cs="AvenirNextLTPro-Demi"/>
          <w:b/>
          <w:color w:val="1D1D1B"/>
          <w:sz w:val="22"/>
          <w:szCs w:val="22"/>
          <w:lang w:val="fr-FR"/>
        </w:rPr>
        <w:t>Paving</w:t>
      </w:r>
      <w:proofErr w:type="spellEnd"/>
      <w:r w:rsidRPr="00EE6E19">
        <w:rPr>
          <w:rFonts w:cs="AvenirNextLTPro-Demi"/>
          <w:b/>
          <w:color w:val="1D1D1B"/>
          <w:sz w:val="22"/>
          <w:szCs w:val="22"/>
          <w:lang w:val="fr-FR"/>
        </w:rPr>
        <w:t xml:space="preserve"> optimise les processus et accroit la qualité</w:t>
      </w:r>
    </w:p>
    <w:p w:rsidR="00EE6E19" w:rsidRPr="00EE6E19" w:rsidRDefault="00EE6E19" w:rsidP="00EE6E19">
      <w:pPr>
        <w:autoSpaceDE w:val="0"/>
        <w:autoSpaceDN w:val="0"/>
        <w:adjustRightInd w:val="0"/>
        <w:spacing w:after="240" w:line="276" w:lineRule="auto"/>
        <w:jc w:val="both"/>
        <w:rPr>
          <w:rFonts w:cs="AvenirNextLTPro-Regular"/>
          <w:color w:val="1D1D1B"/>
          <w:sz w:val="22"/>
          <w:szCs w:val="22"/>
          <w:lang w:val="fr-FR"/>
        </w:rPr>
      </w:pPr>
      <w:r w:rsidRPr="00EE6E19">
        <w:rPr>
          <w:rFonts w:cs="AvenirNextLTPro-Regular"/>
          <w:color w:val="1D1D1B"/>
          <w:sz w:val="22"/>
          <w:szCs w:val="22"/>
          <w:lang w:val="fr-FR"/>
        </w:rPr>
        <w:t>La pression croissante exercée sur les coûts et les exigences d’une meilleure qualité de pose et de durée de vie plus longue des routes rendent l’exploitation de potentiels inutilisés dans le processus de construction de plus en plus indispensable. C’est pr</w:t>
      </w:r>
      <w:r w:rsidRPr="00EE6E19">
        <w:rPr>
          <w:rFonts w:cs="AvenirNextLTPro-Regular"/>
          <w:color w:val="1D1D1B"/>
          <w:sz w:val="22"/>
          <w:szCs w:val="22"/>
          <w:lang w:val="fr-FR"/>
        </w:rPr>
        <w:t>é</w:t>
      </w:r>
      <w:r w:rsidRPr="00EE6E19">
        <w:rPr>
          <w:rFonts w:cs="AvenirNextLTPro-Regular"/>
          <w:color w:val="1D1D1B"/>
          <w:sz w:val="22"/>
          <w:szCs w:val="22"/>
          <w:lang w:val="fr-FR"/>
        </w:rPr>
        <w:t xml:space="preserve">cisément dans ce domaine que WITOS </w:t>
      </w:r>
      <w:proofErr w:type="spellStart"/>
      <w:r w:rsidRPr="00EE6E19">
        <w:rPr>
          <w:rFonts w:cs="AvenirNextLTPro-Regular"/>
          <w:color w:val="1D1D1B"/>
          <w:sz w:val="22"/>
          <w:szCs w:val="22"/>
          <w:lang w:val="fr-FR"/>
        </w:rPr>
        <w:t>Paving</w:t>
      </w:r>
      <w:proofErr w:type="spellEnd"/>
      <w:r w:rsidRPr="00EE6E19">
        <w:rPr>
          <w:rFonts w:cs="AvenirNextLTPro-Regular"/>
          <w:color w:val="1D1D1B"/>
          <w:sz w:val="22"/>
          <w:szCs w:val="22"/>
          <w:lang w:val="fr-FR"/>
        </w:rPr>
        <w:t xml:space="preserve"> intervient. La solution de </w:t>
      </w:r>
      <w:proofErr w:type="spellStart"/>
      <w:r w:rsidRPr="00EE6E19">
        <w:rPr>
          <w:rFonts w:cs="AvenirNextLTPro-Regular"/>
          <w:color w:val="1D1D1B"/>
          <w:sz w:val="22"/>
          <w:szCs w:val="22"/>
          <w:lang w:val="fr-FR"/>
        </w:rPr>
        <w:t>Vögele</w:t>
      </w:r>
      <w:proofErr w:type="spellEnd"/>
      <w:r w:rsidRPr="00EE6E19">
        <w:rPr>
          <w:rFonts w:cs="AvenirNextLTPro-Regular"/>
          <w:color w:val="1D1D1B"/>
          <w:sz w:val="22"/>
          <w:szCs w:val="22"/>
          <w:lang w:val="fr-FR"/>
        </w:rPr>
        <w:t xml:space="preserve"> pour l’optimisation et la documentation des processus assure une meilleure prévisib</w:t>
      </w:r>
      <w:r w:rsidRPr="00EE6E19">
        <w:rPr>
          <w:rFonts w:cs="AvenirNextLTPro-Regular"/>
          <w:color w:val="1D1D1B"/>
          <w:sz w:val="22"/>
          <w:szCs w:val="22"/>
          <w:lang w:val="fr-FR"/>
        </w:rPr>
        <w:t>i</w:t>
      </w:r>
      <w:r w:rsidRPr="00EE6E19">
        <w:rPr>
          <w:rFonts w:cs="AvenirNextLTPro-Regular"/>
          <w:color w:val="1D1D1B"/>
          <w:sz w:val="22"/>
          <w:szCs w:val="22"/>
          <w:lang w:val="fr-FR"/>
        </w:rPr>
        <w:t xml:space="preserve">lité, plus de transparence et ainsi une réactivité ciblée et plus rapide pour remédier aux dysfonctionnements dans les processus essentiels de la pose de l’asphalte. </w:t>
      </w:r>
    </w:p>
    <w:p w:rsidR="00EE6E19" w:rsidRPr="00EE6E19" w:rsidRDefault="00EE6E19" w:rsidP="00EE6E19">
      <w:pPr>
        <w:autoSpaceDE w:val="0"/>
        <w:autoSpaceDN w:val="0"/>
        <w:adjustRightInd w:val="0"/>
        <w:spacing w:after="240" w:line="276" w:lineRule="auto"/>
        <w:jc w:val="both"/>
        <w:rPr>
          <w:rFonts w:cs="AvenirNextLTPro-Regular"/>
          <w:color w:val="1D1D1B"/>
          <w:sz w:val="22"/>
          <w:szCs w:val="22"/>
          <w:lang w:val="fr-FR"/>
        </w:rPr>
      </w:pPr>
      <w:r w:rsidRPr="00EE6E19">
        <w:rPr>
          <w:rFonts w:cs="AvenirNextLTPro-Regular"/>
          <w:color w:val="1D1D1B"/>
          <w:sz w:val="22"/>
          <w:szCs w:val="22"/>
          <w:lang w:val="fr-FR"/>
        </w:rPr>
        <w:t xml:space="preserve">Les responsables dans la centrale d’enrobage, les conducteurs des camions dans l’entreprise de transport et l’équipe de pose complète sont interconnectés via WITOS </w:t>
      </w:r>
      <w:proofErr w:type="spellStart"/>
      <w:r w:rsidRPr="00EE6E19">
        <w:rPr>
          <w:rFonts w:cs="AvenirNextLTPro-Regular"/>
          <w:color w:val="1D1D1B"/>
          <w:sz w:val="22"/>
          <w:szCs w:val="22"/>
          <w:lang w:val="fr-FR"/>
        </w:rPr>
        <w:t>paving</w:t>
      </w:r>
      <w:proofErr w:type="spellEnd"/>
      <w:r w:rsidRPr="00EE6E19">
        <w:rPr>
          <w:rFonts w:cs="AvenirNextLTPro-Regular"/>
          <w:color w:val="1D1D1B"/>
          <w:sz w:val="22"/>
          <w:szCs w:val="22"/>
          <w:lang w:val="fr-FR"/>
        </w:rPr>
        <w:t>. Le système offre une visibilité globale aux planificateurs et aux chefs de chantier sur les projets de construction en cours. Comme toutes les données sont disponibles en temps réel, toutes les personnes concernées peuvent réagir plus rapidement et plus efficacement aux écarts par rapport à la planification et aux dysfon</w:t>
      </w:r>
      <w:r w:rsidRPr="00EE6E19">
        <w:rPr>
          <w:rFonts w:cs="AvenirNextLTPro-Regular"/>
          <w:color w:val="1D1D1B"/>
          <w:sz w:val="22"/>
          <w:szCs w:val="22"/>
          <w:lang w:val="fr-FR"/>
        </w:rPr>
        <w:t>c</w:t>
      </w:r>
      <w:r w:rsidRPr="00EE6E19">
        <w:rPr>
          <w:rFonts w:cs="AvenirNextLTPro-Regular"/>
          <w:color w:val="1D1D1B"/>
          <w:sz w:val="22"/>
          <w:szCs w:val="22"/>
          <w:lang w:val="fr-FR"/>
        </w:rPr>
        <w:t>tionnements.</w:t>
      </w:r>
    </w:p>
    <w:p w:rsidR="00EE6E19" w:rsidRPr="00EE6E19" w:rsidRDefault="00EE6E19" w:rsidP="00EE6E19">
      <w:pPr>
        <w:autoSpaceDE w:val="0"/>
        <w:autoSpaceDN w:val="0"/>
        <w:adjustRightInd w:val="0"/>
        <w:spacing w:after="240" w:line="276" w:lineRule="auto"/>
        <w:jc w:val="both"/>
        <w:rPr>
          <w:rFonts w:cs="AvenirNextLTPro-Regular"/>
          <w:color w:val="1D1D1B"/>
          <w:sz w:val="22"/>
          <w:szCs w:val="22"/>
          <w:lang w:val="fr-FR"/>
        </w:rPr>
      </w:pPr>
      <w:r w:rsidRPr="00EE6E19">
        <w:rPr>
          <w:rFonts w:cs="AvenirNextLTPro-Regular"/>
          <w:color w:val="1D1D1B"/>
          <w:sz w:val="22"/>
          <w:szCs w:val="22"/>
          <w:lang w:val="fr-FR"/>
        </w:rPr>
        <w:t xml:space="preserve">Le clou est que WITOS </w:t>
      </w:r>
      <w:proofErr w:type="spellStart"/>
      <w:r w:rsidRPr="00EE6E19">
        <w:rPr>
          <w:rFonts w:cs="AvenirNextLTPro-Regular"/>
          <w:color w:val="1D1D1B"/>
          <w:sz w:val="22"/>
          <w:szCs w:val="22"/>
          <w:lang w:val="fr-FR"/>
        </w:rPr>
        <w:t>Paving</w:t>
      </w:r>
      <w:proofErr w:type="spellEnd"/>
      <w:r w:rsidRPr="00EE6E19">
        <w:rPr>
          <w:rFonts w:cs="AvenirNextLTPro-Regular"/>
          <w:color w:val="1D1D1B"/>
          <w:sz w:val="22"/>
          <w:szCs w:val="22"/>
          <w:lang w:val="fr-FR"/>
        </w:rPr>
        <w:t xml:space="preserve"> ne cesse d’accumuler des connaissances, tout comme les entreprises de construction qui l’utilisent. WITOS </w:t>
      </w:r>
      <w:proofErr w:type="spellStart"/>
      <w:r w:rsidRPr="00EE6E19">
        <w:rPr>
          <w:rFonts w:cs="AvenirNextLTPro-Regular"/>
          <w:color w:val="1D1D1B"/>
          <w:sz w:val="22"/>
          <w:szCs w:val="22"/>
          <w:lang w:val="fr-FR"/>
        </w:rPr>
        <w:t>Paving</w:t>
      </w:r>
      <w:proofErr w:type="spellEnd"/>
      <w:r w:rsidRPr="00EE6E19">
        <w:rPr>
          <w:rFonts w:cs="AvenirNextLTPro-Regular"/>
          <w:color w:val="1D1D1B"/>
          <w:sz w:val="22"/>
          <w:szCs w:val="22"/>
          <w:lang w:val="fr-FR"/>
        </w:rPr>
        <w:t xml:space="preserve"> permet d’analyser et de documenter les projets après l’achèvement de la construction. Les données ainsi collectées permettent de déduire des connaissances qui permettent d’optimiser les f</w:t>
      </w:r>
      <w:r w:rsidRPr="00EE6E19">
        <w:rPr>
          <w:rFonts w:cs="AvenirNextLTPro-Regular"/>
          <w:color w:val="1D1D1B"/>
          <w:sz w:val="22"/>
          <w:szCs w:val="22"/>
          <w:lang w:val="fr-FR"/>
        </w:rPr>
        <w:t>u</w:t>
      </w:r>
      <w:r w:rsidRPr="00EE6E19">
        <w:rPr>
          <w:rFonts w:cs="AvenirNextLTPro-Regular"/>
          <w:color w:val="1D1D1B"/>
          <w:sz w:val="22"/>
          <w:szCs w:val="22"/>
          <w:lang w:val="fr-FR"/>
        </w:rPr>
        <w:t xml:space="preserve">turs projets. L’utilisation de WITOS </w:t>
      </w:r>
      <w:proofErr w:type="spellStart"/>
      <w:r w:rsidRPr="00EE6E19">
        <w:rPr>
          <w:rFonts w:cs="AvenirNextLTPro-Regular"/>
          <w:color w:val="1D1D1B"/>
          <w:sz w:val="22"/>
          <w:szCs w:val="22"/>
          <w:lang w:val="fr-FR"/>
        </w:rPr>
        <w:t>Paving</w:t>
      </w:r>
      <w:proofErr w:type="spellEnd"/>
      <w:r w:rsidRPr="00EE6E19">
        <w:rPr>
          <w:rFonts w:cs="AvenirNextLTPro-Regular"/>
          <w:color w:val="1D1D1B"/>
          <w:sz w:val="22"/>
          <w:szCs w:val="22"/>
          <w:lang w:val="fr-FR"/>
        </w:rPr>
        <w:t xml:space="preserve"> permettra ainsi à moyen et à long terme d’augmenter de manière significative la rentabilité globale des projets de constru</w:t>
      </w:r>
      <w:r w:rsidRPr="00EE6E19">
        <w:rPr>
          <w:rFonts w:cs="AvenirNextLTPro-Regular"/>
          <w:color w:val="1D1D1B"/>
          <w:sz w:val="22"/>
          <w:szCs w:val="22"/>
          <w:lang w:val="fr-FR"/>
        </w:rPr>
        <w:t>c</w:t>
      </w:r>
      <w:r w:rsidRPr="00EE6E19">
        <w:rPr>
          <w:rFonts w:cs="AvenirNextLTPro-Regular"/>
          <w:color w:val="1D1D1B"/>
          <w:sz w:val="22"/>
          <w:szCs w:val="22"/>
          <w:lang w:val="fr-FR"/>
        </w:rPr>
        <w:t>tion routière.</w:t>
      </w:r>
    </w:p>
    <w:p w:rsidR="00FD5415" w:rsidRPr="00FD5415" w:rsidRDefault="00FD5415">
      <w:pPr>
        <w:rPr>
          <w:rFonts w:eastAsia="Calibri" w:cs="Arial"/>
          <w:b/>
          <w:sz w:val="22"/>
          <w:szCs w:val="22"/>
          <w:lang w:val="en-US"/>
        </w:rPr>
      </w:pPr>
    </w:p>
    <w:p w:rsidR="008755E5" w:rsidRPr="00FD5415" w:rsidRDefault="00FD5415" w:rsidP="008755E5">
      <w:pPr>
        <w:pStyle w:val="HeadlineFotos"/>
        <w:rPr>
          <w:lang w:val="en-US"/>
        </w:rPr>
      </w:pPr>
      <w:r w:rsidRPr="00FD5415">
        <w:rPr>
          <w:rFonts w:eastAsia="Calibri" w:cs="Arial"/>
          <w:caps w:val="0"/>
          <w:szCs w:val="22"/>
          <w:lang w:val="en-US"/>
        </w:rPr>
        <w:t>Ph</w:t>
      </w:r>
      <w:r w:rsidR="008755E5" w:rsidRPr="00FD5415">
        <w:rPr>
          <w:rFonts w:eastAsia="Calibri" w:cs="Arial"/>
          <w:caps w:val="0"/>
          <w:szCs w:val="22"/>
          <w:lang w:val="en-US"/>
        </w:rPr>
        <w:t>otos</w:t>
      </w:r>
      <w:r w:rsidR="008755E5" w:rsidRPr="00FD5415">
        <w:rPr>
          <w:lang w:val="en-US"/>
        </w:rPr>
        <w:t>:</w:t>
      </w:r>
    </w:p>
    <w:tbl>
      <w:tblPr>
        <w:tblStyle w:val="Basic"/>
        <w:tblW w:w="0" w:type="auto"/>
        <w:tblCellSpacing w:w="71" w:type="dxa"/>
        <w:tblLook w:val="04A0" w:firstRow="1" w:lastRow="0" w:firstColumn="1" w:lastColumn="0" w:noHBand="0" w:noVBand="1"/>
      </w:tblPr>
      <w:tblGrid>
        <w:gridCol w:w="5000"/>
        <w:gridCol w:w="4808"/>
      </w:tblGrid>
      <w:tr w:rsidR="008755E5" w:rsidRPr="00FD5415" w:rsidTr="00EE6E19">
        <w:trPr>
          <w:cnfStyle w:val="100000000000" w:firstRow="1" w:lastRow="0" w:firstColumn="0" w:lastColumn="0" w:oddVBand="0" w:evenVBand="0" w:oddHBand="0" w:evenHBand="0" w:firstRowFirstColumn="0" w:firstRowLastColumn="0" w:lastRowFirstColumn="0" w:lastRowLastColumn="0"/>
          <w:tblCellSpacing w:w="71" w:type="dxa"/>
        </w:trPr>
        <w:tc>
          <w:tcPr>
            <w:tcW w:w="4787" w:type="dxa"/>
            <w:tcBorders>
              <w:right w:val="single" w:sz="4" w:space="0" w:color="auto"/>
            </w:tcBorders>
          </w:tcPr>
          <w:p w:rsidR="008755E5" w:rsidRPr="00FD5415" w:rsidRDefault="008755E5" w:rsidP="008E7B5E">
            <w:pPr>
              <w:rPr>
                <w:lang w:val="en-US"/>
              </w:rPr>
            </w:pPr>
            <w:r w:rsidRPr="00FD5415">
              <w:rPr>
                <w:b/>
                <w:noProof/>
                <w:lang w:eastAsia="de-DE"/>
              </w:rPr>
              <w:drawing>
                <wp:inline distT="0" distB="0" distL="0" distR="0" wp14:anchorId="0BC20612" wp14:editId="2D6FA16E">
                  <wp:extent cx="2766060" cy="1844040"/>
                  <wp:effectExtent l="0" t="0" r="0" b="381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95" w:type="dxa"/>
          </w:tcPr>
          <w:p w:rsidR="008755E5" w:rsidRPr="00FD5415" w:rsidRDefault="002F34B1" w:rsidP="008E7B5E">
            <w:pPr>
              <w:pStyle w:val="berschrift3"/>
              <w:outlineLvl w:val="2"/>
              <w:rPr>
                <w:lang w:val="en-US"/>
              </w:rPr>
            </w:pPr>
            <w:proofErr w:type="spellStart"/>
            <w:r w:rsidRPr="00FD5415">
              <w:rPr>
                <w:lang w:val="en-US"/>
              </w:rPr>
              <w:t>Fleetview_hires_EBV</w:t>
            </w:r>
            <w:proofErr w:type="spellEnd"/>
          </w:p>
          <w:p w:rsidR="008755E5" w:rsidRPr="00EE6E19" w:rsidRDefault="00EE6E19" w:rsidP="00EE6E19">
            <w:pPr>
              <w:autoSpaceDE w:val="0"/>
              <w:autoSpaceDN w:val="0"/>
              <w:adjustRightInd w:val="0"/>
              <w:spacing w:line="276" w:lineRule="auto"/>
              <w:rPr>
                <w:sz w:val="20"/>
                <w:szCs w:val="20"/>
                <w:lang w:val="en-US"/>
              </w:rPr>
            </w:pPr>
            <w:proofErr w:type="spellStart"/>
            <w:r w:rsidRPr="00EE6E19">
              <w:rPr>
                <w:rFonts w:cs="AvenirNextLTPro-Regular"/>
                <w:color w:val="1D1D1B"/>
                <w:sz w:val="20"/>
                <w:szCs w:val="20"/>
                <w:lang w:val="fr-FR"/>
              </w:rPr>
              <w:t>FleetView</w:t>
            </w:r>
            <w:proofErr w:type="spellEnd"/>
            <w:r w:rsidRPr="00EE6E19">
              <w:rPr>
                <w:rFonts w:cs="AvenirNextLTPro-Regular"/>
                <w:color w:val="1D1D1B"/>
                <w:sz w:val="20"/>
                <w:szCs w:val="20"/>
                <w:lang w:val="fr-FR"/>
              </w:rPr>
              <w:t xml:space="preserve"> informe l’utilisateur indépendamment du lieu et de l’heure sur les emplacements et les états des machines.</w:t>
            </w:r>
          </w:p>
        </w:tc>
      </w:tr>
    </w:tbl>
    <w:p w:rsidR="00EE6E19" w:rsidRPr="00FD5415" w:rsidRDefault="00EE6E19" w:rsidP="00EE6E19">
      <w:pPr>
        <w:rPr>
          <w:sz w:val="22"/>
          <w:lang w:val="en-US"/>
        </w:rPr>
      </w:pPr>
    </w:p>
    <w:p w:rsidR="00EE6E19" w:rsidRDefault="00EE6E19">
      <w:pPr>
        <w:rPr>
          <w:rFonts w:eastAsia="Calibri" w:cs="Arial"/>
          <w:b/>
          <w:sz w:val="22"/>
          <w:szCs w:val="22"/>
          <w:lang w:val="en-US"/>
        </w:rPr>
      </w:pPr>
      <w:r>
        <w:rPr>
          <w:rFonts w:eastAsia="Calibri" w:cs="Arial"/>
          <w:caps/>
          <w:szCs w:val="22"/>
          <w:lang w:val="en-US"/>
        </w:rPr>
        <w:br w:type="page"/>
      </w:r>
    </w:p>
    <w:p w:rsidR="00EE6E19" w:rsidRPr="00FD5415" w:rsidRDefault="00EE6E19" w:rsidP="00EE6E19">
      <w:pPr>
        <w:pStyle w:val="HeadlineFotos"/>
        <w:rPr>
          <w:lang w:val="en-US"/>
        </w:rPr>
      </w:pPr>
      <w:r w:rsidRPr="00FD5415">
        <w:rPr>
          <w:rFonts w:eastAsia="Calibri" w:cs="Arial"/>
          <w:caps w:val="0"/>
          <w:szCs w:val="22"/>
          <w:lang w:val="en-US"/>
        </w:rPr>
        <w:lastRenderedPageBreak/>
        <w:t>Photos</w:t>
      </w:r>
      <w:r w:rsidRPr="00FD5415">
        <w:rPr>
          <w:lang w:val="en-US"/>
        </w:rPr>
        <w:t>:</w:t>
      </w:r>
    </w:p>
    <w:tbl>
      <w:tblPr>
        <w:tblStyle w:val="Basic"/>
        <w:tblW w:w="0" w:type="auto"/>
        <w:tblCellSpacing w:w="71" w:type="dxa"/>
        <w:tblLook w:val="04A0" w:firstRow="1" w:lastRow="0" w:firstColumn="1" w:lastColumn="0" w:noHBand="0" w:noVBand="1"/>
      </w:tblPr>
      <w:tblGrid>
        <w:gridCol w:w="4976"/>
        <w:gridCol w:w="4832"/>
      </w:tblGrid>
      <w:tr w:rsidR="00B657AD" w:rsidRPr="00FD5415" w:rsidTr="00C62D7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657AD" w:rsidRPr="00FD5415" w:rsidRDefault="00B657AD" w:rsidP="00C62D71">
            <w:pPr>
              <w:rPr>
                <w:lang w:val="en-US"/>
              </w:rPr>
            </w:pPr>
            <w:r w:rsidRPr="00FD5415">
              <w:rPr>
                <w:b/>
                <w:noProof/>
                <w:lang w:eastAsia="de-DE"/>
              </w:rPr>
              <w:drawing>
                <wp:inline distT="0" distB="0" distL="0" distR="0" wp14:anchorId="28319712" wp14:editId="117D5FF7">
                  <wp:extent cx="2803525" cy="1013007"/>
                  <wp:effectExtent l="0" t="0" r="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803525" cy="1013007"/>
                          </a:xfrm>
                          <a:prstGeom prst="rect">
                            <a:avLst/>
                          </a:prstGeom>
                          <a:noFill/>
                          <a:ln>
                            <a:noFill/>
                          </a:ln>
                        </pic:spPr>
                      </pic:pic>
                    </a:graphicData>
                  </a:graphic>
                </wp:inline>
              </w:drawing>
            </w:r>
          </w:p>
        </w:tc>
        <w:tc>
          <w:tcPr>
            <w:tcW w:w="4832" w:type="dxa"/>
          </w:tcPr>
          <w:p w:rsidR="00B657AD" w:rsidRPr="00FD5415" w:rsidRDefault="00182BC0" w:rsidP="00C62D71">
            <w:pPr>
              <w:pStyle w:val="berschrift3"/>
              <w:outlineLvl w:val="2"/>
              <w:rPr>
                <w:lang w:val="en-US"/>
              </w:rPr>
            </w:pPr>
            <w:r w:rsidRPr="00FD5415">
              <w:rPr>
                <w:lang w:val="en-US"/>
              </w:rPr>
              <w:t>VOEGELE_WITOS_Paving_Bild1</w:t>
            </w:r>
          </w:p>
          <w:p w:rsidR="00B657AD" w:rsidRPr="00EE6E19" w:rsidRDefault="00EE6E19" w:rsidP="00FD5415">
            <w:pPr>
              <w:autoSpaceDE w:val="0"/>
              <w:autoSpaceDN w:val="0"/>
              <w:adjustRightInd w:val="0"/>
              <w:spacing w:line="276" w:lineRule="auto"/>
              <w:rPr>
                <w:sz w:val="20"/>
                <w:szCs w:val="20"/>
                <w:lang w:val="en-US"/>
              </w:rPr>
            </w:pPr>
            <w:r w:rsidRPr="00EE6E19">
              <w:rPr>
                <w:rFonts w:cs="AvenirNextLTPro-Light"/>
                <w:color w:val="1D1D1B"/>
                <w:sz w:val="20"/>
                <w:szCs w:val="20"/>
                <w:lang w:val="fr-FR"/>
              </w:rPr>
              <w:t xml:space="preserve">WITOS </w:t>
            </w:r>
            <w:proofErr w:type="spellStart"/>
            <w:r w:rsidRPr="00EE6E19">
              <w:rPr>
                <w:rFonts w:cs="AvenirNextLTPro-Light"/>
                <w:color w:val="1D1D1B"/>
                <w:sz w:val="20"/>
                <w:szCs w:val="20"/>
                <w:lang w:val="fr-FR"/>
              </w:rPr>
              <w:t>Paving</w:t>
            </w:r>
            <w:proofErr w:type="spellEnd"/>
            <w:r w:rsidRPr="00EE6E19">
              <w:rPr>
                <w:rFonts w:cs="AvenirNextLTPro-Light"/>
                <w:color w:val="1D1D1B"/>
                <w:sz w:val="20"/>
                <w:szCs w:val="20"/>
                <w:lang w:val="fr-FR"/>
              </w:rPr>
              <w:t xml:space="preserve"> est la solution de </w:t>
            </w:r>
            <w:proofErr w:type="spellStart"/>
            <w:r w:rsidRPr="00EE6E19">
              <w:rPr>
                <w:rFonts w:cs="AvenirNextLTPro-Light"/>
                <w:color w:val="1D1D1B"/>
                <w:sz w:val="20"/>
                <w:szCs w:val="20"/>
                <w:lang w:val="fr-FR"/>
              </w:rPr>
              <w:t>Vögele</w:t>
            </w:r>
            <w:proofErr w:type="spellEnd"/>
            <w:r w:rsidRPr="00EE6E19">
              <w:rPr>
                <w:rFonts w:cs="AvenirNextLTPro-Light"/>
                <w:color w:val="1D1D1B"/>
                <w:sz w:val="20"/>
                <w:szCs w:val="20"/>
                <w:lang w:val="fr-FR"/>
              </w:rPr>
              <w:t xml:space="preserve"> pour l’optimisation des processus dans la construction routière.</w:t>
            </w:r>
          </w:p>
        </w:tc>
      </w:tr>
    </w:tbl>
    <w:p w:rsidR="00D90C31" w:rsidRPr="00FD5415" w:rsidRDefault="00D90C31" w:rsidP="008755E5">
      <w:pPr>
        <w:pStyle w:val="Text"/>
        <w:rPr>
          <w:lang w:val="en-US"/>
        </w:rPr>
      </w:pPr>
    </w:p>
    <w:tbl>
      <w:tblPr>
        <w:tblStyle w:val="Basic"/>
        <w:tblW w:w="0" w:type="auto"/>
        <w:tblCellSpacing w:w="71" w:type="dxa"/>
        <w:tblLook w:val="04A0" w:firstRow="1" w:lastRow="0" w:firstColumn="1" w:lastColumn="0" w:noHBand="0" w:noVBand="1"/>
      </w:tblPr>
      <w:tblGrid>
        <w:gridCol w:w="4976"/>
        <w:gridCol w:w="4832"/>
      </w:tblGrid>
      <w:tr w:rsidR="00B657AD" w:rsidRPr="00FD5415" w:rsidTr="00D90C31">
        <w:trPr>
          <w:cnfStyle w:val="100000000000" w:firstRow="1" w:lastRow="0" w:firstColumn="0" w:lastColumn="0" w:oddVBand="0" w:evenVBand="0" w:oddHBand="0" w:evenHBand="0" w:firstRowFirstColumn="0" w:firstRowLastColumn="0" w:lastRowFirstColumn="0" w:lastRowLastColumn="0"/>
          <w:tblCellSpacing w:w="71" w:type="dxa"/>
        </w:trPr>
        <w:tc>
          <w:tcPr>
            <w:tcW w:w="4763" w:type="dxa"/>
            <w:tcBorders>
              <w:right w:val="single" w:sz="4" w:space="0" w:color="auto"/>
            </w:tcBorders>
          </w:tcPr>
          <w:p w:rsidR="00B657AD" w:rsidRPr="00FD5415" w:rsidRDefault="00B657AD" w:rsidP="00C62D71">
            <w:pPr>
              <w:rPr>
                <w:lang w:val="en-US"/>
              </w:rPr>
            </w:pPr>
            <w:r w:rsidRPr="00FD5415">
              <w:rPr>
                <w:b/>
                <w:noProof/>
                <w:lang w:eastAsia="de-DE"/>
              </w:rPr>
              <w:drawing>
                <wp:inline distT="0" distB="0" distL="0" distR="0" wp14:anchorId="71ABEEF3" wp14:editId="6BFAD982">
                  <wp:extent cx="2803525" cy="1697534"/>
                  <wp:effectExtent l="0" t="0" r="0"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803525" cy="1697534"/>
                          </a:xfrm>
                          <a:prstGeom prst="rect">
                            <a:avLst/>
                          </a:prstGeom>
                          <a:noFill/>
                          <a:ln>
                            <a:noFill/>
                          </a:ln>
                        </pic:spPr>
                      </pic:pic>
                    </a:graphicData>
                  </a:graphic>
                </wp:inline>
              </w:drawing>
            </w:r>
          </w:p>
        </w:tc>
        <w:tc>
          <w:tcPr>
            <w:tcW w:w="4619" w:type="dxa"/>
          </w:tcPr>
          <w:p w:rsidR="00B657AD" w:rsidRPr="00FD5415" w:rsidRDefault="00182BC0" w:rsidP="00C62D71">
            <w:pPr>
              <w:pStyle w:val="berschrift3"/>
              <w:outlineLvl w:val="2"/>
              <w:rPr>
                <w:lang w:val="en-US"/>
              </w:rPr>
            </w:pPr>
            <w:r w:rsidRPr="00FD5415">
              <w:rPr>
                <w:lang w:val="en-US"/>
              </w:rPr>
              <w:t>VOEGELE_WITOS_Paving_Bild3</w:t>
            </w:r>
          </w:p>
          <w:p w:rsidR="00B657AD" w:rsidRPr="00EE6E19" w:rsidRDefault="00EE6E19" w:rsidP="00FD5415">
            <w:pPr>
              <w:autoSpaceDE w:val="0"/>
              <w:autoSpaceDN w:val="0"/>
              <w:adjustRightInd w:val="0"/>
              <w:spacing w:line="276" w:lineRule="auto"/>
              <w:rPr>
                <w:sz w:val="20"/>
                <w:szCs w:val="20"/>
                <w:lang w:val="en-US"/>
              </w:rPr>
            </w:pPr>
            <w:r w:rsidRPr="00EE6E19">
              <w:rPr>
                <w:rFonts w:cs="AvenirNextLTPro-Light"/>
                <w:color w:val="1D1D1B"/>
                <w:sz w:val="20"/>
                <w:szCs w:val="20"/>
                <w:lang w:val="fr-FR"/>
              </w:rPr>
              <w:t xml:space="preserve">Le module pour la centrale d’enrobage de WITOS </w:t>
            </w:r>
            <w:proofErr w:type="spellStart"/>
            <w:r w:rsidRPr="00EE6E19">
              <w:rPr>
                <w:rFonts w:cs="AvenirNextLTPro-Light"/>
                <w:color w:val="1D1D1B"/>
                <w:sz w:val="20"/>
                <w:szCs w:val="20"/>
                <w:lang w:val="fr-FR"/>
              </w:rPr>
              <w:t>Paving</w:t>
            </w:r>
            <w:proofErr w:type="spellEnd"/>
            <w:r w:rsidRPr="00EE6E19">
              <w:rPr>
                <w:rFonts w:cs="AvenirNextLTPro-Light"/>
                <w:color w:val="1D1D1B"/>
                <w:sz w:val="20"/>
                <w:szCs w:val="20"/>
                <w:lang w:val="fr-FR"/>
              </w:rPr>
              <w:t xml:space="preserve"> assure la livraison juste-à-temps des chantiers selon une cadence synchronisée.</w:t>
            </w:r>
          </w:p>
        </w:tc>
      </w:tr>
    </w:tbl>
    <w:p w:rsidR="00B657AD" w:rsidRPr="00FD5415" w:rsidRDefault="00B657AD" w:rsidP="008755E5">
      <w:pPr>
        <w:pStyle w:val="Text"/>
        <w:rPr>
          <w:lang w:val="en-US"/>
        </w:rPr>
      </w:pPr>
    </w:p>
    <w:tbl>
      <w:tblPr>
        <w:tblStyle w:val="Basic"/>
        <w:tblW w:w="0" w:type="auto"/>
        <w:tblCellSpacing w:w="71" w:type="dxa"/>
        <w:tblLook w:val="04A0" w:firstRow="1" w:lastRow="0" w:firstColumn="1" w:lastColumn="0" w:noHBand="0" w:noVBand="1"/>
      </w:tblPr>
      <w:tblGrid>
        <w:gridCol w:w="4969"/>
        <w:gridCol w:w="4839"/>
      </w:tblGrid>
      <w:tr w:rsidR="00B657AD" w:rsidRPr="00FD5415" w:rsidTr="00C62D7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657AD" w:rsidRPr="00FD5415" w:rsidRDefault="00B657AD" w:rsidP="00C62D71">
            <w:pPr>
              <w:rPr>
                <w:lang w:val="en-US"/>
              </w:rPr>
            </w:pPr>
            <w:r w:rsidRPr="00FD5415">
              <w:rPr>
                <w:b/>
                <w:noProof/>
                <w:lang w:eastAsia="de-DE"/>
              </w:rPr>
              <w:drawing>
                <wp:inline distT="0" distB="0" distL="0" distR="0" wp14:anchorId="380C73BE" wp14:editId="50C1185D">
                  <wp:extent cx="2767700" cy="1844040"/>
                  <wp:effectExtent l="0" t="0" r="0" b="381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767700" cy="1844040"/>
                          </a:xfrm>
                          <a:prstGeom prst="rect">
                            <a:avLst/>
                          </a:prstGeom>
                          <a:noFill/>
                          <a:ln>
                            <a:noFill/>
                          </a:ln>
                        </pic:spPr>
                      </pic:pic>
                    </a:graphicData>
                  </a:graphic>
                </wp:inline>
              </w:drawing>
            </w:r>
          </w:p>
        </w:tc>
        <w:tc>
          <w:tcPr>
            <w:tcW w:w="4832" w:type="dxa"/>
          </w:tcPr>
          <w:p w:rsidR="00B657AD" w:rsidRPr="00FD5415" w:rsidRDefault="00182BC0" w:rsidP="00C62D71">
            <w:pPr>
              <w:pStyle w:val="berschrift3"/>
              <w:outlineLvl w:val="2"/>
              <w:rPr>
                <w:lang w:val="en-US"/>
              </w:rPr>
            </w:pPr>
            <w:r w:rsidRPr="00FD5415">
              <w:rPr>
                <w:lang w:val="en-US"/>
              </w:rPr>
              <w:t>VOEGELE_WITOS_Paving_Bild4</w:t>
            </w:r>
          </w:p>
          <w:p w:rsidR="00EE6E19" w:rsidRPr="00EE6E19" w:rsidRDefault="00EE6E19" w:rsidP="00EE6E19">
            <w:pPr>
              <w:autoSpaceDE w:val="0"/>
              <w:autoSpaceDN w:val="0"/>
              <w:adjustRightInd w:val="0"/>
              <w:spacing w:after="240" w:line="276" w:lineRule="auto"/>
              <w:jc w:val="both"/>
              <w:rPr>
                <w:rFonts w:cs="AvenirNextLTPro-Light"/>
                <w:color w:val="1D1D1B"/>
                <w:sz w:val="20"/>
                <w:szCs w:val="20"/>
                <w:lang w:val="fr-FR"/>
              </w:rPr>
            </w:pPr>
            <w:r w:rsidRPr="00EE6E19">
              <w:rPr>
                <w:rFonts w:cs="AvenirNextLTPro-Light"/>
                <w:color w:val="1D1D1B"/>
                <w:sz w:val="20"/>
                <w:szCs w:val="20"/>
                <w:lang w:val="fr-FR"/>
              </w:rPr>
              <w:t xml:space="preserve">Le module de transport de WITOS </w:t>
            </w:r>
            <w:proofErr w:type="spellStart"/>
            <w:r w:rsidRPr="00EE6E19">
              <w:rPr>
                <w:rFonts w:cs="AvenirNextLTPro-Light"/>
                <w:color w:val="1D1D1B"/>
                <w:sz w:val="20"/>
                <w:szCs w:val="20"/>
                <w:lang w:val="fr-FR"/>
              </w:rPr>
              <w:t>Paving</w:t>
            </w:r>
            <w:proofErr w:type="spellEnd"/>
            <w:r w:rsidRPr="00EE6E19">
              <w:rPr>
                <w:rFonts w:cs="AvenirNextLTPro-Light"/>
                <w:color w:val="1D1D1B"/>
                <w:sz w:val="20"/>
                <w:szCs w:val="20"/>
                <w:lang w:val="fr-FR"/>
              </w:rPr>
              <w:t xml:space="preserve"> calcule l’heure d’arrivée escomptée des camions de transport d’enrobé sur la base des données de géolocalisation actuelles.</w:t>
            </w:r>
          </w:p>
          <w:p w:rsidR="00B657AD" w:rsidRPr="00FD5415" w:rsidRDefault="00B657AD" w:rsidP="00FD5415">
            <w:pPr>
              <w:autoSpaceDE w:val="0"/>
              <w:autoSpaceDN w:val="0"/>
              <w:adjustRightInd w:val="0"/>
              <w:spacing w:line="276" w:lineRule="auto"/>
              <w:rPr>
                <w:sz w:val="20"/>
                <w:szCs w:val="20"/>
                <w:lang w:val="en-US"/>
              </w:rPr>
            </w:pPr>
          </w:p>
        </w:tc>
      </w:tr>
    </w:tbl>
    <w:p w:rsidR="00B657AD" w:rsidRPr="00FD5415" w:rsidRDefault="00B657AD" w:rsidP="008755E5">
      <w:pPr>
        <w:pStyle w:val="Text"/>
        <w:rPr>
          <w:lang w:val="en-US"/>
        </w:rPr>
      </w:pPr>
    </w:p>
    <w:tbl>
      <w:tblPr>
        <w:tblStyle w:val="Basic"/>
        <w:tblW w:w="0" w:type="auto"/>
        <w:tblCellSpacing w:w="71" w:type="dxa"/>
        <w:tblLook w:val="04A0" w:firstRow="1" w:lastRow="0" w:firstColumn="1" w:lastColumn="0" w:noHBand="0" w:noVBand="1"/>
      </w:tblPr>
      <w:tblGrid>
        <w:gridCol w:w="4969"/>
        <w:gridCol w:w="4839"/>
      </w:tblGrid>
      <w:tr w:rsidR="00B657AD" w:rsidRPr="00FD5415" w:rsidTr="00C62D7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657AD" w:rsidRPr="00FD5415" w:rsidRDefault="00B657AD" w:rsidP="00C62D71">
            <w:pPr>
              <w:rPr>
                <w:lang w:val="en-US"/>
              </w:rPr>
            </w:pPr>
            <w:r w:rsidRPr="00FD5415">
              <w:rPr>
                <w:b/>
                <w:noProof/>
                <w:lang w:eastAsia="de-DE"/>
              </w:rPr>
              <w:drawing>
                <wp:inline distT="0" distB="0" distL="0" distR="0" wp14:anchorId="1AD0878C" wp14:editId="4CECBE94">
                  <wp:extent cx="2765506" cy="1844040"/>
                  <wp:effectExtent l="0" t="0" r="0" b="3810"/>
                  <wp:docPr id="1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2765506" cy="1844040"/>
                          </a:xfrm>
                          <a:prstGeom prst="rect">
                            <a:avLst/>
                          </a:prstGeom>
                          <a:noFill/>
                          <a:ln>
                            <a:noFill/>
                          </a:ln>
                        </pic:spPr>
                      </pic:pic>
                    </a:graphicData>
                  </a:graphic>
                </wp:inline>
              </w:drawing>
            </w:r>
          </w:p>
        </w:tc>
        <w:tc>
          <w:tcPr>
            <w:tcW w:w="4832" w:type="dxa"/>
          </w:tcPr>
          <w:p w:rsidR="00B657AD" w:rsidRPr="00FD5415" w:rsidRDefault="00182BC0" w:rsidP="00C62D71">
            <w:pPr>
              <w:pStyle w:val="berschrift3"/>
              <w:outlineLvl w:val="2"/>
              <w:rPr>
                <w:lang w:val="en-US"/>
              </w:rPr>
            </w:pPr>
            <w:r w:rsidRPr="00FD5415">
              <w:rPr>
                <w:lang w:val="en-US"/>
              </w:rPr>
              <w:t>VOEGELE_WITOS_Paving_Bild5</w:t>
            </w:r>
          </w:p>
          <w:p w:rsidR="00B657AD" w:rsidRPr="00EE6E19" w:rsidRDefault="00EE6E19" w:rsidP="00EE6E19">
            <w:pPr>
              <w:autoSpaceDE w:val="0"/>
              <w:autoSpaceDN w:val="0"/>
              <w:adjustRightInd w:val="0"/>
              <w:spacing w:after="240" w:line="276" w:lineRule="auto"/>
              <w:jc w:val="both"/>
              <w:rPr>
                <w:sz w:val="20"/>
                <w:szCs w:val="20"/>
                <w:lang w:val="en-US"/>
              </w:rPr>
            </w:pPr>
            <w:r w:rsidRPr="00EE6E19">
              <w:rPr>
                <w:rFonts w:cs="AvenirNextLTPro-Light"/>
                <w:color w:val="1D1D1B"/>
                <w:sz w:val="20"/>
                <w:szCs w:val="20"/>
                <w:lang w:val="fr-FR"/>
              </w:rPr>
              <w:t xml:space="preserve">Le module de chantier de WITOS </w:t>
            </w:r>
            <w:proofErr w:type="spellStart"/>
            <w:r w:rsidRPr="00EE6E19">
              <w:rPr>
                <w:rFonts w:cs="AvenirNextLTPro-Light"/>
                <w:color w:val="1D1D1B"/>
                <w:sz w:val="20"/>
                <w:szCs w:val="20"/>
                <w:lang w:val="fr-FR"/>
              </w:rPr>
              <w:t>Paving</w:t>
            </w:r>
            <w:proofErr w:type="spellEnd"/>
            <w:r w:rsidRPr="00EE6E19">
              <w:rPr>
                <w:rFonts w:cs="AvenirNextLTPro-Light"/>
                <w:color w:val="1D1D1B"/>
                <w:sz w:val="20"/>
                <w:szCs w:val="20"/>
                <w:lang w:val="fr-FR"/>
              </w:rPr>
              <w:t xml:space="preserve"> est la pièce maîtresse pour une gestion eff</w:t>
            </w:r>
            <w:r w:rsidRPr="00EE6E19">
              <w:rPr>
                <w:rFonts w:cs="AvenirNextLTPro-Light"/>
                <w:color w:val="1D1D1B"/>
                <w:sz w:val="20"/>
                <w:szCs w:val="20"/>
                <w:lang w:val="fr-FR"/>
              </w:rPr>
              <w:t>i</w:t>
            </w:r>
            <w:r w:rsidRPr="00EE6E19">
              <w:rPr>
                <w:rFonts w:cs="AvenirNextLTPro-Light"/>
                <w:color w:val="1D1D1B"/>
                <w:sz w:val="20"/>
                <w:szCs w:val="20"/>
                <w:lang w:val="fr-FR"/>
              </w:rPr>
              <w:t>cace des processus pendant le déroulement des travaux.</w:t>
            </w:r>
            <w:r w:rsidRPr="00EE6E19">
              <w:rPr>
                <w:rFonts w:cs="AvenirNextLTPro-Light"/>
                <w:color w:val="1D1D1B"/>
                <w:sz w:val="20"/>
                <w:szCs w:val="20"/>
                <w:lang w:val="fr-FR"/>
              </w:rPr>
              <w:t xml:space="preserve"> </w:t>
            </w:r>
            <w:r w:rsidR="00B657AD" w:rsidRPr="00EE6E19">
              <w:rPr>
                <w:rFonts w:cs="AvenirNextLTPro-Light"/>
                <w:color w:val="1D1D1B"/>
                <w:sz w:val="20"/>
                <w:szCs w:val="20"/>
                <w:lang w:val="en-US" w:eastAsia="de-DE"/>
              </w:rPr>
              <w:t>.</w:t>
            </w:r>
          </w:p>
        </w:tc>
      </w:tr>
    </w:tbl>
    <w:p w:rsidR="00B657AD" w:rsidRPr="00FD5415" w:rsidRDefault="00B657AD" w:rsidP="008755E5">
      <w:pPr>
        <w:pStyle w:val="Text"/>
        <w:rPr>
          <w:lang w:val="en-US"/>
        </w:rPr>
      </w:pPr>
    </w:p>
    <w:p w:rsidR="00B657AD" w:rsidRPr="00FD5415" w:rsidRDefault="00B657AD" w:rsidP="008755E5">
      <w:pPr>
        <w:pStyle w:val="Text"/>
        <w:rPr>
          <w:lang w:val="en-US"/>
        </w:rPr>
      </w:pPr>
    </w:p>
    <w:p w:rsidR="00EE6E19" w:rsidRPr="004527D9" w:rsidRDefault="00EE6E19" w:rsidP="00EE6E19">
      <w:pPr>
        <w:pStyle w:val="Text"/>
        <w:rPr>
          <w:i/>
          <w:lang w:val="fr-FR"/>
        </w:rPr>
      </w:pPr>
      <w:r w:rsidRPr="004527D9">
        <w:rPr>
          <w:i/>
          <w:u w:val="single"/>
          <w:lang w:val="fr-FR"/>
        </w:rPr>
        <w:lastRenderedPageBreak/>
        <w:t>Attention :</w:t>
      </w:r>
      <w:r w:rsidRPr="004527D9">
        <w:rPr>
          <w:i/>
          <w:lang w:val="fr-FR"/>
        </w:rPr>
        <w:t xml:space="preserve"> Ces photos sont destinées uniquement à une première visualisation. Pour une reproduction dans vos publications, merci d’utiliser les photos en résolution de 300 dpi, que vous pourrez télécharger sur le site web de Wirtgen GmbH / Wirtgen Group.</w:t>
      </w:r>
    </w:p>
    <w:p w:rsidR="00EE6E19" w:rsidRPr="002657E9" w:rsidRDefault="00EE6E19" w:rsidP="00EE6E19">
      <w:pPr>
        <w:pStyle w:val="Text"/>
        <w:rPr>
          <w:lang w:val="fr-FR"/>
        </w:rPr>
      </w:pPr>
    </w:p>
    <w:p w:rsidR="00EE6E19" w:rsidRPr="002657E9" w:rsidRDefault="00EE6E19" w:rsidP="00EE6E19">
      <w:pPr>
        <w:pStyle w:val="Text"/>
        <w:rPr>
          <w:lang w:val="fr-FR"/>
        </w:rPr>
      </w:pPr>
    </w:p>
    <w:tbl>
      <w:tblPr>
        <w:tblStyle w:val="Basic"/>
        <w:tblW w:w="0" w:type="auto"/>
        <w:tblLook w:val="04A0" w:firstRow="1" w:lastRow="0" w:firstColumn="1" w:lastColumn="0" w:noHBand="0" w:noVBand="1"/>
      </w:tblPr>
      <w:tblGrid>
        <w:gridCol w:w="4784"/>
        <w:gridCol w:w="4740"/>
      </w:tblGrid>
      <w:tr w:rsidR="00EE6E19" w:rsidTr="00C62D71">
        <w:trPr>
          <w:cnfStyle w:val="100000000000" w:firstRow="1" w:lastRow="0" w:firstColumn="0" w:lastColumn="0" w:oddVBand="0" w:evenVBand="0" w:oddHBand="0" w:evenHBand="0" w:firstRowFirstColumn="0" w:firstRowLastColumn="0" w:lastRowFirstColumn="0" w:lastRowLastColumn="0"/>
        </w:trPr>
        <w:tc>
          <w:tcPr>
            <w:tcW w:w="4832" w:type="dxa"/>
            <w:tcBorders>
              <w:right w:val="single" w:sz="48" w:space="0" w:color="FFFFFF" w:themeColor="background1"/>
            </w:tcBorders>
          </w:tcPr>
          <w:p w:rsidR="00EE6E19" w:rsidRPr="00BA6793" w:rsidRDefault="00EE6E19" w:rsidP="00C62D71">
            <w:pPr>
              <w:pStyle w:val="HeadlineKontakte"/>
              <w:rPr>
                <w:rFonts w:eastAsia="Calibri"/>
                <w:caps w:val="0"/>
                <w:szCs w:val="22"/>
                <w:lang w:val="fr-FR"/>
              </w:rPr>
            </w:pPr>
            <w:r w:rsidRPr="00BA6793">
              <w:rPr>
                <w:rFonts w:cs="Arial"/>
                <w:lang w:val="fr-FR"/>
              </w:rPr>
              <w:t>Vous obtiendrez de plus amples</w:t>
            </w:r>
          </w:p>
          <w:p w:rsidR="00EE6E19" w:rsidRPr="00A100EA" w:rsidRDefault="00EE6E19" w:rsidP="00C62D71">
            <w:pPr>
              <w:pStyle w:val="HeadlineKontakte"/>
              <w:rPr>
                <w:lang w:val="fr-FR"/>
              </w:rPr>
            </w:pPr>
            <w:r w:rsidRPr="00A100EA">
              <w:rPr>
                <w:rFonts w:cs="Arial"/>
                <w:lang w:val="fr-FR"/>
              </w:rPr>
              <w:t xml:space="preserve">informations auprès de </w:t>
            </w:r>
            <w:r w:rsidRPr="00A100EA">
              <w:rPr>
                <w:lang w:val="fr-FR"/>
              </w:rPr>
              <w:t>:</w:t>
            </w:r>
          </w:p>
          <w:p w:rsidR="00EE6E19" w:rsidRPr="00564374" w:rsidRDefault="00EE6E19" w:rsidP="00C62D71">
            <w:pPr>
              <w:pStyle w:val="Text"/>
              <w:rPr>
                <w:lang w:val="fr-FR"/>
              </w:rPr>
            </w:pPr>
            <w:r w:rsidRPr="00564374">
              <w:rPr>
                <w:lang w:val="fr-FR"/>
              </w:rPr>
              <w:t>WIRTGEN GmbH</w:t>
            </w:r>
          </w:p>
          <w:p w:rsidR="00EE6E19" w:rsidRPr="00564374" w:rsidRDefault="00EE6E19" w:rsidP="00C62D71">
            <w:pPr>
              <w:pStyle w:val="Text"/>
              <w:rPr>
                <w:lang w:val="fr-FR"/>
              </w:rPr>
            </w:pPr>
            <w:proofErr w:type="spellStart"/>
            <w:r w:rsidRPr="00564374">
              <w:rPr>
                <w:lang w:val="fr-FR"/>
              </w:rPr>
              <w:t>Corporate</w:t>
            </w:r>
            <w:proofErr w:type="spellEnd"/>
            <w:r w:rsidRPr="00564374">
              <w:rPr>
                <w:lang w:val="fr-FR"/>
              </w:rPr>
              <w:t xml:space="preserve"> Communications</w:t>
            </w:r>
          </w:p>
          <w:p w:rsidR="00EE6E19" w:rsidRPr="00564374" w:rsidRDefault="00EE6E19" w:rsidP="00C62D71">
            <w:pPr>
              <w:pStyle w:val="Text"/>
              <w:rPr>
                <w:lang w:val="fr-FR"/>
              </w:rPr>
            </w:pPr>
            <w:r w:rsidRPr="00564374">
              <w:rPr>
                <w:lang w:val="fr-FR"/>
              </w:rPr>
              <w:t>Michaela Adams, Mario Linnemann</w:t>
            </w:r>
          </w:p>
          <w:p w:rsidR="00EE6E19" w:rsidRPr="00564374" w:rsidRDefault="00EE6E19" w:rsidP="00C62D71">
            <w:pPr>
              <w:pStyle w:val="Text"/>
              <w:rPr>
                <w:lang w:val="fr-FR"/>
              </w:rPr>
            </w:pPr>
            <w:r w:rsidRPr="00564374">
              <w:rPr>
                <w:lang w:val="fr-FR"/>
              </w:rPr>
              <w:t>Reinhard-Wirtgen-</w:t>
            </w:r>
            <w:proofErr w:type="spellStart"/>
            <w:r w:rsidRPr="00564374">
              <w:rPr>
                <w:lang w:val="fr-FR"/>
              </w:rPr>
              <w:t>Straße</w:t>
            </w:r>
            <w:proofErr w:type="spellEnd"/>
            <w:r w:rsidRPr="00564374">
              <w:rPr>
                <w:lang w:val="fr-FR"/>
              </w:rPr>
              <w:t xml:space="preserve"> 2</w:t>
            </w:r>
          </w:p>
          <w:p w:rsidR="00EE6E19" w:rsidRPr="00564374" w:rsidRDefault="00EE6E19" w:rsidP="00C62D71">
            <w:pPr>
              <w:pStyle w:val="Text"/>
              <w:rPr>
                <w:lang w:val="fr-FR"/>
              </w:rPr>
            </w:pPr>
            <w:r w:rsidRPr="00564374">
              <w:rPr>
                <w:lang w:val="fr-FR"/>
              </w:rPr>
              <w:t xml:space="preserve">53578 </w:t>
            </w:r>
            <w:proofErr w:type="spellStart"/>
            <w:r w:rsidRPr="00564374">
              <w:rPr>
                <w:lang w:val="fr-FR"/>
              </w:rPr>
              <w:t>Windhagen</w:t>
            </w:r>
            <w:proofErr w:type="spellEnd"/>
          </w:p>
          <w:p w:rsidR="00EE6E19" w:rsidRPr="00B925BA" w:rsidRDefault="00EE6E19" w:rsidP="00C62D71">
            <w:pPr>
              <w:pStyle w:val="Text"/>
              <w:rPr>
                <w:lang w:val="fr-FR"/>
              </w:rPr>
            </w:pPr>
            <w:r w:rsidRPr="00B925BA">
              <w:rPr>
                <w:lang w:val="fr-FR"/>
              </w:rPr>
              <w:t>Allemagne</w:t>
            </w:r>
          </w:p>
          <w:p w:rsidR="00EE6E19" w:rsidRPr="00B925BA" w:rsidRDefault="00EE6E19" w:rsidP="00C62D71">
            <w:pPr>
              <w:pStyle w:val="Text"/>
              <w:rPr>
                <w:lang w:val="fr-FR"/>
              </w:rPr>
            </w:pPr>
          </w:p>
          <w:p w:rsidR="00EE6E19" w:rsidRPr="00B925BA" w:rsidRDefault="00EE6E19" w:rsidP="00C62D71">
            <w:pPr>
              <w:pStyle w:val="Text"/>
              <w:rPr>
                <w:lang w:val="fr-FR"/>
              </w:rPr>
            </w:pPr>
            <w:r w:rsidRPr="00B925BA">
              <w:rPr>
                <w:lang w:val="fr-FR"/>
              </w:rPr>
              <w:t xml:space="preserve">Téléphone: +49 (0) 2645 131 – </w:t>
            </w:r>
            <w:r>
              <w:rPr>
                <w:lang w:val="fr-FR"/>
              </w:rPr>
              <w:t>4510</w:t>
            </w:r>
          </w:p>
          <w:p w:rsidR="00EE6E19" w:rsidRPr="00B925BA" w:rsidRDefault="00EE6E19" w:rsidP="00C62D71">
            <w:pPr>
              <w:pStyle w:val="Text"/>
              <w:rPr>
                <w:lang w:val="fr-FR"/>
              </w:rPr>
            </w:pPr>
            <w:proofErr w:type="spellStart"/>
            <w:r w:rsidRPr="00B925BA">
              <w:rPr>
                <w:lang w:val="fr-FR"/>
              </w:rPr>
              <w:t>Telefax</w:t>
            </w:r>
            <w:proofErr w:type="spellEnd"/>
            <w:r w:rsidRPr="00B925BA">
              <w:rPr>
                <w:lang w:val="fr-FR"/>
              </w:rPr>
              <w:t>:      +49 (0) 2645 131 – 499</w:t>
            </w:r>
          </w:p>
          <w:p w:rsidR="00EE6E19" w:rsidRPr="00B925BA" w:rsidRDefault="00EE6E19" w:rsidP="00C62D71">
            <w:pPr>
              <w:pStyle w:val="Text"/>
              <w:rPr>
                <w:lang w:val="fr-FR"/>
              </w:rPr>
            </w:pPr>
            <w:r w:rsidRPr="00B925BA">
              <w:rPr>
                <w:lang w:val="fr-FR"/>
              </w:rPr>
              <w:t>e-mail:        presse@wirtgen.com</w:t>
            </w:r>
          </w:p>
          <w:p w:rsidR="00EE6E19" w:rsidRPr="00D166AC" w:rsidRDefault="00EE6E19" w:rsidP="00C62D71">
            <w:pPr>
              <w:pStyle w:val="Text"/>
            </w:pPr>
            <w:r>
              <w:t>www.wirtgen.com</w:t>
            </w:r>
          </w:p>
        </w:tc>
        <w:tc>
          <w:tcPr>
            <w:tcW w:w="4832" w:type="dxa"/>
            <w:tcBorders>
              <w:left w:val="single" w:sz="48" w:space="0" w:color="FFFFFF" w:themeColor="background1"/>
            </w:tcBorders>
          </w:tcPr>
          <w:p w:rsidR="00EE6E19" w:rsidRPr="0034191A" w:rsidRDefault="00EE6E19" w:rsidP="00C62D71">
            <w:pPr>
              <w:pStyle w:val="Text"/>
            </w:pPr>
            <w:bookmarkStart w:id="0" w:name="_GoBack"/>
            <w:bookmarkEnd w:id="0"/>
          </w:p>
        </w:tc>
      </w:tr>
    </w:tbl>
    <w:p w:rsidR="00D166AC" w:rsidRPr="00FD5415" w:rsidRDefault="00D166AC" w:rsidP="008755E5">
      <w:pPr>
        <w:spacing w:line="280" w:lineRule="atLeast"/>
        <w:jc w:val="both"/>
        <w:rPr>
          <w:lang w:val="en-US"/>
        </w:rPr>
      </w:pPr>
    </w:p>
    <w:sectPr w:rsidR="00D166AC" w:rsidRPr="00FD5415" w:rsidSect="00CA4A09">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809" w:rsidRDefault="00650809" w:rsidP="00E55534">
      <w:r>
        <w:separator/>
      </w:r>
    </w:p>
  </w:endnote>
  <w:endnote w:type="continuationSeparator" w:id="0">
    <w:p w:rsidR="00650809" w:rsidRDefault="0065080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NextLTPro-Regular">
    <w:panose1 w:val="020B0503020202020204"/>
    <w:charset w:val="00"/>
    <w:family w:val="swiss"/>
    <w:notTrueType/>
    <w:pitch w:val="default"/>
    <w:sig w:usb0="00000003" w:usb1="00000000" w:usb2="00000000" w:usb3="00000000" w:csb0="00000001" w:csb1="00000000"/>
  </w:font>
  <w:font w:name="AvenirNextLTPro-Demi">
    <w:panose1 w:val="020B07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venirNextLTPro-Light">
    <w:panose1 w:val="020B0403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5C17DF">
            <w:rPr>
              <w:noProof/>
              <w:szCs w:val="20"/>
            </w:rPr>
            <w:t>01</w:t>
          </w:r>
          <w:r w:rsidRPr="00723F4F">
            <w:rPr>
              <w:szCs w:val="20"/>
            </w:rPr>
            <w:fldChar w:fldCharType="end"/>
          </w:r>
        </w:p>
      </w:tc>
    </w:tr>
  </w:tbl>
  <w:p w:rsidR="00533132" w:rsidRDefault="00BD5391">
    <w:pPr>
      <w:pStyle w:val="Fuzeile"/>
    </w:pPr>
    <w:r>
      <w:rPr>
        <w:noProof/>
        <w:lang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t>
          </w:r>
          <w:proofErr w:type="spellStart"/>
          <w:r w:rsidRPr="00723F4F">
            <w:rPr>
              <w:szCs w:val="20"/>
            </w:rPr>
            <w:t>Windhagen</w:t>
          </w:r>
          <w:proofErr w:type="spellEnd"/>
          <w:r w:rsidRPr="00723F4F">
            <w:rPr>
              <w:szCs w:val="20"/>
            </w:rPr>
            <w:t xml:space="preserve"> · T: +49 26 45 / 131 0</w:t>
          </w:r>
        </w:p>
      </w:tc>
    </w:tr>
  </w:tbl>
  <w:p w:rsidR="00533132" w:rsidRDefault="00BD5391">
    <w:pPr>
      <w:pStyle w:val="Fuzeile"/>
    </w:pPr>
    <w:r>
      <w:rPr>
        <w:noProof/>
        <w:lang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809" w:rsidRDefault="00650809" w:rsidP="00E55534">
      <w:r>
        <w:separator/>
      </w:r>
    </w:p>
  </w:footnote>
  <w:footnote w:type="continuationSeparator" w:id="0">
    <w:p w:rsidR="00650809" w:rsidRDefault="00650809"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Pr="00533132" w:rsidRDefault="00BD5391" w:rsidP="00533132">
    <w:pPr>
      <w:pStyle w:val="Kopfzeile"/>
    </w:pPr>
    <w:r>
      <w:rPr>
        <w:noProof/>
        <w:lang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Default="00BD5391">
    <w:pPr>
      <w:pStyle w:val="Kopfzeile"/>
    </w:pPr>
    <w:r>
      <w:rPr>
        <w:noProof/>
        <w:lang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72" type="#_x0000_t75" style="width:1500pt;height:1500pt" o:bullet="t">
        <v:imagedata r:id="rId1" o:title="AZ_04a"/>
      </v:shape>
    </w:pict>
  </w:numPicBullet>
  <w:numPicBullet w:numPicBulletId="1">
    <w:pict>
      <v:shape id="_x0000_i1373"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809"/>
    <w:rsid w:val="00042106"/>
    <w:rsid w:val="0005285B"/>
    <w:rsid w:val="00066D09"/>
    <w:rsid w:val="0009665C"/>
    <w:rsid w:val="00103205"/>
    <w:rsid w:val="0012026F"/>
    <w:rsid w:val="00132055"/>
    <w:rsid w:val="00182BC0"/>
    <w:rsid w:val="001B16BB"/>
    <w:rsid w:val="00253A2E"/>
    <w:rsid w:val="0029634D"/>
    <w:rsid w:val="002E765F"/>
    <w:rsid w:val="002F108B"/>
    <w:rsid w:val="002F34B1"/>
    <w:rsid w:val="0030316D"/>
    <w:rsid w:val="0032774C"/>
    <w:rsid w:val="0034191A"/>
    <w:rsid w:val="00343CC7"/>
    <w:rsid w:val="00384A08"/>
    <w:rsid w:val="003A753A"/>
    <w:rsid w:val="003E1CB6"/>
    <w:rsid w:val="003E3CF6"/>
    <w:rsid w:val="003E759F"/>
    <w:rsid w:val="003E7853"/>
    <w:rsid w:val="00403373"/>
    <w:rsid w:val="00406C81"/>
    <w:rsid w:val="00412545"/>
    <w:rsid w:val="00430BB0"/>
    <w:rsid w:val="004E6EF5"/>
    <w:rsid w:val="00506409"/>
    <w:rsid w:val="00530E32"/>
    <w:rsid w:val="00533132"/>
    <w:rsid w:val="005711A3"/>
    <w:rsid w:val="00573B2B"/>
    <w:rsid w:val="005776E9"/>
    <w:rsid w:val="005A4F04"/>
    <w:rsid w:val="005B5793"/>
    <w:rsid w:val="005C17DF"/>
    <w:rsid w:val="006071E4"/>
    <w:rsid w:val="006330A2"/>
    <w:rsid w:val="00642EB6"/>
    <w:rsid w:val="00650809"/>
    <w:rsid w:val="006F7602"/>
    <w:rsid w:val="00722A17"/>
    <w:rsid w:val="00723F4F"/>
    <w:rsid w:val="00757B83"/>
    <w:rsid w:val="00791A69"/>
    <w:rsid w:val="00794830"/>
    <w:rsid w:val="00797CAA"/>
    <w:rsid w:val="007C2658"/>
    <w:rsid w:val="007E20D0"/>
    <w:rsid w:val="007E3DAB"/>
    <w:rsid w:val="00820315"/>
    <w:rsid w:val="008427F2"/>
    <w:rsid w:val="00843B45"/>
    <w:rsid w:val="00863129"/>
    <w:rsid w:val="008755E5"/>
    <w:rsid w:val="008C2DB2"/>
    <w:rsid w:val="008D770E"/>
    <w:rsid w:val="0090337E"/>
    <w:rsid w:val="009328FA"/>
    <w:rsid w:val="009646E4"/>
    <w:rsid w:val="009C2378"/>
    <w:rsid w:val="009D016F"/>
    <w:rsid w:val="009E251D"/>
    <w:rsid w:val="00A171F4"/>
    <w:rsid w:val="00A24EFC"/>
    <w:rsid w:val="00A977CE"/>
    <w:rsid w:val="00AD131F"/>
    <w:rsid w:val="00AF3B3A"/>
    <w:rsid w:val="00AF4E8E"/>
    <w:rsid w:val="00AF6569"/>
    <w:rsid w:val="00B06265"/>
    <w:rsid w:val="00B5232A"/>
    <w:rsid w:val="00B657AD"/>
    <w:rsid w:val="00B90F78"/>
    <w:rsid w:val="00BD1058"/>
    <w:rsid w:val="00BD5391"/>
    <w:rsid w:val="00BF56B2"/>
    <w:rsid w:val="00C457C3"/>
    <w:rsid w:val="00C644CA"/>
    <w:rsid w:val="00C73005"/>
    <w:rsid w:val="00C85E18"/>
    <w:rsid w:val="00CA4A09"/>
    <w:rsid w:val="00CF36C9"/>
    <w:rsid w:val="00D166AC"/>
    <w:rsid w:val="00D90C31"/>
    <w:rsid w:val="00DB4BB0"/>
    <w:rsid w:val="00E14608"/>
    <w:rsid w:val="00E21E67"/>
    <w:rsid w:val="00E30EBF"/>
    <w:rsid w:val="00E52D70"/>
    <w:rsid w:val="00E55534"/>
    <w:rsid w:val="00E914D1"/>
    <w:rsid w:val="00EE6E19"/>
    <w:rsid w:val="00F20920"/>
    <w:rsid w:val="00F56318"/>
    <w:rsid w:val="00F75B79"/>
    <w:rsid w:val="00F82525"/>
    <w:rsid w:val="00F97FEA"/>
    <w:rsid w:val="00FD5415"/>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C86D4E-16FD-400B-A4AA-0140E2613A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1130</Words>
  <Characters>7124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8238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2</cp:revision>
  <cp:lastPrinted>2018-04-24T11:37:00Z</cp:lastPrinted>
  <dcterms:created xsi:type="dcterms:W3CDTF">2018-08-13T13:09:00Z</dcterms:created>
  <dcterms:modified xsi:type="dcterms:W3CDTF">2018-08-13T13:09:00Z</dcterms:modified>
</cp:coreProperties>
</file>